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62E3" w14:textId="200CD7B9" w:rsidR="00E40DD8" w:rsidRDefault="006D275B" w:rsidP="00E40DD8">
      <w:pPr>
        <w:pStyle w:val="Heading1"/>
      </w:pPr>
      <w:bookmarkStart w:id="0" w:name="_Hlk207697059"/>
      <w:r>
        <w:t>R&amp;R, LLP Distribution</w:t>
      </w:r>
      <w:r w:rsidR="00E40DD8">
        <w:t xml:space="preserve"> Demo Script </w:t>
      </w:r>
    </w:p>
    <w:p w14:paraId="0FE38D97" w14:textId="7F88CC37" w:rsidR="00E40DD8" w:rsidRDefault="00E40DD8" w:rsidP="00E40DD8">
      <w:r>
        <w:t xml:space="preserve">Workspace: </w:t>
      </w:r>
      <w:hyperlink r:id="rId10" w:history="1">
        <w:r w:rsidR="004610A2" w:rsidRPr="007D77DF">
          <w:rPr>
            <w:rStyle w:val="Hyperlink"/>
          </w:rPr>
          <w:t>https://rrllp-distributionworkspace.demo.reachwebservices.com/#/login</w:t>
        </w:r>
      </w:hyperlink>
      <w:r w:rsidR="004610A2">
        <w:t xml:space="preserve"> </w:t>
      </w:r>
    </w:p>
    <w:p w14:paraId="3055E067" w14:textId="3F7E3BF4" w:rsidR="009E468A" w:rsidRDefault="00E40DD8" w:rsidP="00EF4214">
      <w:r>
        <w:t xml:space="preserve">Hub: </w:t>
      </w:r>
      <w:hyperlink r:id="rId11" w:history="1">
        <w:r w:rsidR="004610A2" w:rsidRPr="007D77DF">
          <w:rPr>
            <w:rStyle w:val="Hyperlink"/>
          </w:rPr>
          <w:t>https://rrllp-distributionhub.demo.reachwebservices.com/#/home</w:t>
        </w:r>
      </w:hyperlink>
      <w:r w:rsidR="004610A2">
        <w:t xml:space="preserve"> </w:t>
      </w:r>
    </w:p>
    <w:p w14:paraId="3375F5CF" w14:textId="2082AF4B" w:rsidR="00942D38" w:rsidRDefault="00D045C6" w:rsidP="003D3A80">
      <w:pPr>
        <w:pStyle w:val="Heading2"/>
      </w:pPr>
      <w:r>
        <w:t>Roles</w:t>
      </w:r>
      <w:r w:rsidR="008A7D70">
        <w:t xml:space="preserve"> &amp; Demo </w:t>
      </w:r>
      <w:r w:rsidR="001C12E5">
        <w:t>Examples</w:t>
      </w:r>
    </w:p>
    <w:p w14:paraId="28A12817" w14:textId="1F3B3FB0" w:rsidR="00300B0D" w:rsidRDefault="00300B0D" w:rsidP="00300B0D">
      <w:pPr>
        <w:pStyle w:val="ListParagraph"/>
        <w:numPr>
          <w:ilvl w:val="0"/>
          <w:numId w:val="21"/>
        </w:numPr>
      </w:pPr>
      <w:r w:rsidRPr="00BE190E">
        <w:t xml:space="preserve">Harvey Specter – </w:t>
      </w:r>
      <w:r w:rsidRPr="00225783">
        <w:rPr>
          <w:b/>
          <w:bCs/>
        </w:rPr>
        <w:t>Settlement Agreement for Corporate</w:t>
      </w:r>
      <w:r w:rsidR="00E87A52">
        <w:t xml:space="preserve"> </w:t>
      </w:r>
    </w:p>
    <w:p w14:paraId="498BBE04" w14:textId="77777777" w:rsidR="00300B0D" w:rsidRDefault="00300B0D" w:rsidP="00300B0D">
      <w:pPr>
        <w:pStyle w:val="ListParagraph"/>
        <w:numPr>
          <w:ilvl w:val="1"/>
          <w:numId w:val="21"/>
        </w:numPr>
        <w:rPr>
          <w:b/>
          <w:bCs/>
        </w:rPr>
      </w:pPr>
      <w:hyperlink r:id="rId12" w:history="1">
        <w:r w:rsidRPr="00911EAC">
          <w:rPr>
            <w:rStyle w:val="Hyperlink"/>
            <w:b/>
            <w:bCs/>
          </w:rPr>
          <w:t>HarveySpector@bigcorp.com</w:t>
        </w:r>
      </w:hyperlink>
      <w:r>
        <w:rPr>
          <w:b/>
          <w:bCs/>
        </w:rPr>
        <w:t xml:space="preserve"> </w:t>
      </w:r>
    </w:p>
    <w:p w14:paraId="35796B36" w14:textId="499B7EB8" w:rsidR="00E87A52" w:rsidRPr="008A7D70" w:rsidRDefault="2EBAB3BF" w:rsidP="008E092F">
      <w:pPr>
        <w:pStyle w:val="ListParagraph"/>
        <w:numPr>
          <w:ilvl w:val="0"/>
          <w:numId w:val="21"/>
        </w:numPr>
      </w:pPr>
      <w:r>
        <w:t>Donna Paulsen</w:t>
      </w:r>
      <w:r w:rsidR="2A623437">
        <w:t xml:space="preserve"> – </w:t>
      </w:r>
      <w:r w:rsidR="42473A9B" w:rsidRPr="07C0A5C5">
        <w:rPr>
          <w:b/>
          <w:bCs/>
        </w:rPr>
        <w:t>Settlement Agreement for Individual</w:t>
      </w:r>
      <w:r w:rsidR="0338122A" w:rsidRPr="07C0A5C5">
        <w:rPr>
          <w:b/>
          <w:bCs/>
        </w:rPr>
        <w:t xml:space="preserve"> </w:t>
      </w:r>
    </w:p>
    <w:p w14:paraId="26DBDD5B" w14:textId="5C2BA6EB" w:rsidR="008E092F" w:rsidRPr="008A7D70" w:rsidRDefault="00CC3D61" w:rsidP="008E092F">
      <w:pPr>
        <w:pStyle w:val="ListParagraph"/>
        <w:numPr>
          <w:ilvl w:val="1"/>
          <w:numId w:val="21"/>
        </w:numPr>
        <w:rPr>
          <w:b/>
          <w:bCs/>
        </w:rPr>
      </w:pPr>
      <w:hyperlink r:id="rId13" w:history="1">
        <w:r w:rsidRPr="008A7D70">
          <w:rPr>
            <w:rStyle w:val="Hyperlink"/>
            <w:b/>
            <w:bCs/>
          </w:rPr>
          <w:t>DonnaPaulsen@gmail.com</w:t>
        </w:r>
      </w:hyperlink>
      <w:r w:rsidR="008E092F" w:rsidRPr="008A7D70">
        <w:rPr>
          <w:b/>
          <w:bCs/>
        </w:rPr>
        <w:t xml:space="preserve"> </w:t>
      </w:r>
    </w:p>
    <w:p w14:paraId="59EC998B" w14:textId="137893EB" w:rsidR="006C2B04" w:rsidRPr="008A7D70" w:rsidRDefault="2EBAB3BF" w:rsidP="006C2B04">
      <w:pPr>
        <w:pStyle w:val="ListParagraph"/>
        <w:numPr>
          <w:ilvl w:val="0"/>
          <w:numId w:val="21"/>
        </w:numPr>
      </w:pPr>
      <w:r>
        <w:t>Elle Woods</w:t>
      </w:r>
      <w:r w:rsidR="0483AA18">
        <w:t xml:space="preserve"> – </w:t>
      </w:r>
      <w:r w:rsidR="0483AA18" w:rsidRPr="07C0A5C5">
        <w:rPr>
          <w:b/>
          <w:bCs/>
        </w:rPr>
        <w:t>Preliminary Agreement Flow</w:t>
      </w:r>
      <w:r w:rsidR="7FFDE800" w:rsidRPr="07C0A5C5">
        <w:rPr>
          <w:b/>
          <w:bCs/>
        </w:rPr>
        <w:t xml:space="preserve"> </w:t>
      </w:r>
    </w:p>
    <w:p w14:paraId="0871172A" w14:textId="46D0039E" w:rsidR="006C2B04" w:rsidRPr="008A7D70" w:rsidRDefault="00CC3D61" w:rsidP="006C2B04">
      <w:pPr>
        <w:pStyle w:val="ListParagraph"/>
        <w:numPr>
          <w:ilvl w:val="1"/>
          <w:numId w:val="21"/>
        </w:numPr>
        <w:rPr>
          <w:b/>
          <w:bCs/>
        </w:rPr>
      </w:pPr>
      <w:r w:rsidRPr="008A7D70">
        <w:t>ElleWoods@gmail.com</w:t>
      </w:r>
    </w:p>
    <w:p w14:paraId="1A084C90" w14:textId="3F06FA3C" w:rsidR="008E092F" w:rsidRDefault="008E092F" w:rsidP="008E092F">
      <w:pPr>
        <w:pStyle w:val="ListParagraph"/>
        <w:numPr>
          <w:ilvl w:val="0"/>
          <w:numId w:val="21"/>
        </w:numPr>
      </w:pPr>
      <w:r w:rsidRPr="00731480">
        <w:t xml:space="preserve">Josh </w:t>
      </w:r>
      <w:r>
        <w:t>Parker</w:t>
      </w:r>
      <w:r w:rsidR="00E87A52">
        <w:t xml:space="preserve"> – </w:t>
      </w:r>
      <w:r w:rsidR="00E87A52" w:rsidRPr="009948CA">
        <w:rPr>
          <w:b/>
          <w:bCs/>
        </w:rPr>
        <w:t xml:space="preserve">Secondary </w:t>
      </w:r>
      <w:r w:rsidR="00BC0F30" w:rsidRPr="009948CA">
        <w:rPr>
          <w:b/>
          <w:bCs/>
        </w:rPr>
        <w:t>Validation and Communication Workflow</w:t>
      </w:r>
      <w:r w:rsidR="00BC0F30">
        <w:t xml:space="preserve"> </w:t>
      </w:r>
    </w:p>
    <w:p w14:paraId="4B6DF911" w14:textId="77777777" w:rsidR="008E092F" w:rsidRDefault="008E092F" w:rsidP="008E092F">
      <w:pPr>
        <w:pStyle w:val="ListParagraph"/>
        <w:numPr>
          <w:ilvl w:val="1"/>
          <w:numId w:val="21"/>
        </w:numPr>
        <w:rPr>
          <w:b/>
          <w:bCs/>
        </w:rPr>
      </w:pPr>
      <w:hyperlink r:id="rId14" w:history="1">
        <w:r w:rsidRPr="00911EAC">
          <w:rPr>
            <w:rStyle w:val="Hyperlink"/>
            <w:b/>
            <w:bCs/>
          </w:rPr>
          <w:t>JoshParker@bigcorp.com</w:t>
        </w:r>
      </w:hyperlink>
      <w:r>
        <w:rPr>
          <w:b/>
          <w:bCs/>
        </w:rPr>
        <w:t xml:space="preserve"> </w:t>
      </w:r>
    </w:p>
    <w:p w14:paraId="26368EF6" w14:textId="742C4A00" w:rsidR="00E87A52" w:rsidRDefault="1C5DB117" w:rsidP="00E87A52">
      <w:pPr>
        <w:pStyle w:val="ListParagraph"/>
        <w:numPr>
          <w:ilvl w:val="0"/>
          <w:numId w:val="21"/>
        </w:numPr>
      </w:pPr>
      <w:r>
        <w:t xml:space="preserve">Jessica Pearson – </w:t>
      </w:r>
      <w:r w:rsidRPr="07C0A5C5">
        <w:rPr>
          <w:b/>
          <w:bCs/>
        </w:rPr>
        <w:t>Payment Sent</w:t>
      </w:r>
    </w:p>
    <w:p w14:paraId="1617292B" w14:textId="77777777" w:rsidR="00E87A52" w:rsidRDefault="00E87A52" w:rsidP="00E87A52">
      <w:pPr>
        <w:pStyle w:val="ListParagraph"/>
        <w:numPr>
          <w:ilvl w:val="1"/>
          <w:numId w:val="21"/>
        </w:numPr>
        <w:rPr>
          <w:b/>
          <w:bCs/>
        </w:rPr>
      </w:pPr>
      <w:hyperlink r:id="rId15" w:history="1">
        <w:r w:rsidRPr="00911EAC">
          <w:rPr>
            <w:rStyle w:val="Hyperlink"/>
            <w:b/>
            <w:bCs/>
          </w:rPr>
          <w:t>JessicaPearson@bigcorp.com</w:t>
        </w:r>
      </w:hyperlink>
    </w:p>
    <w:p w14:paraId="0AF17A44" w14:textId="62ADECC1" w:rsidR="000D1FE6" w:rsidRDefault="000D1FE6" w:rsidP="00F3226A">
      <w:pPr>
        <w:pStyle w:val="ListParagraph"/>
        <w:numPr>
          <w:ilvl w:val="0"/>
          <w:numId w:val="22"/>
        </w:numPr>
      </w:pPr>
      <w:r>
        <w:t>Workspace</w:t>
      </w:r>
      <w:r w:rsidR="003B1ED5">
        <w:t xml:space="preserve"> Login</w:t>
      </w:r>
    </w:p>
    <w:p w14:paraId="662FFAE7" w14:textId="4E5CC70D" w:rsidR="000D1FE6" w:rsidRDefault="008745B0" w:rsidP="000D1FE6">
      <w:pPr>
        <w:pStyle w:val="ListParagraph"/>
        <w:numPr>
          <w:ilvl w:val="1"/>
          <w:numId w:val="22"/>
        </w:numPr>
      </w:pPr>
      <w:r>
        <w:t>Charlie</w:t>
      </w:r>
      <w:r w:rsidR="00120957">
        <w:t xml:space="preserve"> </w:t>
      </w:r>
      <w:r w:rsidR="000D1FE6">
        <w:t>Johnson (</w:t>
      </w:r>
      <w:hyperlink r:id="rId16" w:history="1">
        <w:r w:rsidR="005D002E" w:rsidRPr="007D77DF">
          <w:rPr>
            <w:rStyle w:val="Hyperlink"/>
          </w:rPr>
          <w:t>CharlieJohnson@demolaw.com</w:t>
        </w:r>
      </w:hyperlink>
      <w:r w:rsidR="000D1FE6">
        <w:t>) for Workspace logged in name</w:t>
      </w:r>
    </w:p>
    <w:p w14:paraId="77BA649F" w14:textId="77777777" w:rsidR="00BE190E" w:rsidRDefault="00BE190E" w:rsidP="009C528C">
      <w:pPr>
        <w:rPr>
          <w:b/>
          <w:bCs/>
        </w:rPr>
      </w:pPr>
    </w:p>
    <w:p w14:paraId="315F10F5" w14:textId="07BF0676" w:rsidR="00401F98" w:rsidRPr="005D002E" w:rsidRDefault="005D002E" w:rsidP="005D002E">
      <w:pPr>
        <w:pStyle w:val="Heading2"/>
      </w:pPr>
      <w:r>
        <w:t xml:space="preserve">Harvey Spector </w:t>
      </w:r>
      <w:r w:rsidR="00847A22">
        <w:t>Demo Steps</w:t>
      </w:r>
      <w:r w:rsidR="00344D5C">
        <w:t xml:space="preserve"> (Company Settlement Agreement)</w:t>
      </w:r>
    </w:p>
    <w:p w14:paraId="59E88427" w14:textId="63FF2590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Login to the Workspace and go into </w:t>
      </w:r>
      <w:r w:rsidR="4C901B83" w:rsidRPr="303576BA">
        <w:rPr>
          <w:b/>
          <w:bCs/>
          <w:color w:val="00B050"/>
        </w:rPr>
        <w:t>Harvey Spector</w:t>
      </w:r>
      <w:r w:rsidRPr="303576BA">
        <w:rPr>
          <w:b/>
          <w:bCs/>
          <w:color w:val="00B050"/>
        </w:rPr>
        <w:t>’</w:t>
      </w:r>
      <w:r w:rsidRPr="007B36EF">
        <w:rPr>
          <w:color w:val="00B050"/>
        </w:rPr>
        <w:t xml:space="preserve"> </w:t>
      </w:r>
      <w:r>
        <w:t>Claim Details.</w:t>
      </w:r>
    </w:p>
    <w:p w14:paraId="4822B2D2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Upload </w:t>
      </w:r>
      <w:r w:rsidRPr="007B36EF">
        <w:rPr>
          <w:b/>
          <w:bCs/>
          <w:color w:val="00B050"/>
        </w:rPr>
        <w:t>Company Details</w:t>
      </w:r>
      <w:r>
        <w:t>.</w:t>
      </w:r>
    </w:p>
    <w:p w14:paraId="7632F648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Upload </w:t>
      </w:r>
      <w:r w:rsidRPr="007B36EF">
        <w:rPr>
          <w:b/>
          <w:bCs/>
          <w:color w:val="00B050"/>
        </w:rPr>
        <w:t>Settlement Agreement</w:t>
      </w:r>
      <w:r>
        <w:t>.</w:t>
      </w:r>
    </w:p>
    <w:p w14:paraId="1C1F19C0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Preview one or both uploaded files if you want.</w:t>
      </w:r>
    </w:p>
    <w:p w14:paraId="52CF3445" w14:textId="726B6B0D" w:rsidR="00401F98" w:rsidRPr="005D002E" w:rsidRDefault="00BF17C1" w:rsidP="005D002E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Settlement Agreement Required</w:t>
      </w:r>
      <w:r>
        <w:t>.</w:t>
      </w:r>
    </w:p>
    <w:p w14:paraId="5418806E" w14:textId="4D8A6EF3" w:rsidR="00BF17C1" w:rsidRPr="007B36EF" w:rsidRDefault="00BF17C1" w:rsidP="00BF17C1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to the Hub.</w:t>
      </w:r>
    </w:p>
    <w:p w14:paraId="4B03CE02" w14:textId="6816AA49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Login to the Hub using </w:t>
      </w:r>
      <w:r w:rsidR="16F49844" w:rsidRPr="3D0D9398">
        <w:rPr>
          <w:b/>
          <w:bCs/>
        </w:rPr>
        <w:t>HarveySpector</w:t>
      </w:r>
      <w:r w:rsidRPr="3D0D9398">
        <w:rPr>
          <w:b/>
          <w:bCs/>
        </w:rPr>
        <w:t>@</w:t>
      </w:r>
      <w:r w:rsidR="000A6918">
        <w:rPr>
          <w:b/>
          <w:bCs/>
        </w:rPr>
        <w:t>bigcorp.com</w:t>
      </w:r>
    </w:p>
    <w:p w14:paraId="6C02F898" w14:textId="44E7AEDE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Finalise Your Payment Process</w:t>
      </w:r>
      <w:r>
        <w:t>.</w:t>
      </w:r>
    </w:p>
    <w:p w14:paraId="061B2597" w14:textId="4F3D44A8" w:rsidR="0078462E" w:rsidRPr="007E12A6" w:rsidRDefault="0078462E" w:rsidP="00570348">
      <w:pPr>
        <w:pStyle w:val="ListParagraph"/>
        <w:numPr>
          <w:ilvl w:val="0"/>
          <w:numId w:val="2"/>
        </w:numPr>
        <w:rPr>
          <w:color w:val="FF0000"/>
        </w:rPr>
      </w:pPr>
      <w:r w:rsidRPr="3D0D9398">
        <w:rPr>
          <w:color w:val="FF0000"/>
        </w:rPr>
        <w:t xml:space="preserve">Choose </w:t>
      </w:r>
      <w:r w:rsidR="007E12A6" w:rsidRPr="3D0D9398">
        <w:rPr>
          <w:b/>
          <w:bCs/>
          <w:color w:val="FF0000"/>
        </w:rPr>
        <w:t>Company</w:t>
      </w:r>
    </w:p>
    <w:p w14:paraId="366B9DBC" w14:textId="3781F52B" w:rsidR="009362AC" w:rsidRDefault="0059105C" w:rsidP="0059105C">
      <w:pPr>
        <w:pStyle w:val="ListParagraph"/>
        <w:numPr>
          <w:ilvl w:val="0"/>
          <w:numId w:val="2"/>
        </w:numPr>
      </w:pPr>
      <w:r>
        <w:t>Review</w:t>
      </w:r>
    </w:p>
    <w:p w14:paraId="1D0E007E" w14:textId="15BBF677" w:rsidR="0059105C" w:rsidRDefault="0059105C" w:rsidP="0059105C">
      <w:pPr>
        <w:pStyle w:val="ListParagraph"/>
        <w:numPr>
          <w:ilvl w:val="1"/>
          <w:numId w:val="2"/>
        </w:numPr>
      </w:pPr>
      <w:r>
        <w:t>Settlement Amount</w:t>
      </w:r>
    </w:p>
    <w:p w14:paraId="5DB29323" w14:textId="5D6AAC39" w:rsidR="0059105C" w:rsidRDefault="0059105C" w:rsidP="0059105C">
      <w:pPr>
        <w:pStyle w:val="ListParagraph"/>
        <w:numPr>
          <w:ilvl w:val="1"/>
          <w:numId w:val="2"/>
        </w:numPr>
      </w:pPr>
      <w:r>
        <w:t>Settlement Details</w:t>
      </w:r>
    </w:p>
    <w:p w14:paraId="0FBAE729" w14:textId="13F94535" w:rsidR="0059105C" w:rsidRDefault="0059105C" w:rsidP="0059105C">
      <w:pPr>
        <w:pStyle w:val="ListParagraph"/>
        <w:numPr>
          <w:ilvl w:val="1"/>
          <w:numId w:val="2"/>
        </w:numPr>
      </w:pPr>
      <w:r>
        <w:t xml:space="preserve">PDF Agreement </w:t>
      </w:r>
    </w:p>
    <w:p w14:paraId="32CE226F" w14:textId="7BE0C0AB" w:rsidR="0059105C" w:rsidRDefault="0059105C" w:rsidP="0059105C">
      <w:pPr>
        <w:pStyle w:val="ListParagraph"/>
        <w:numPr>
          <w:ilvl w:val="1"/>
          <w:numId w:val="2"/>
        </w:numPr>
      </w:pPr>
      <w:r>
        <w:t>Acknowledge &amp;</w:t>
      </w:r>
      <w:r w:rsidR="00EB7F38">
        <w:t xml:space="preserve"> Agree to Sign</w:t>
      </w:r>
    </w:p>
    <w:p w14:paraId="230459E7" w14:textId="08EC7345" w:rsidR="00EB7F38" w:rsidRDefault="00EB7F38" w:rsidP="0059105C">
      <w:pPr>
        <w:pStyle w:val="ListParagraph"/>
        <w:numPr>
          <w:ilvl w:val="1"/>
          <w:numId w:val="2"/>
        </w:numPr>
      </w:pPr>
      <w:r>
        <w:t>Review Business Details</w:t>
      </w:r>
    </w:p>
    <w:p w14:paraId="3EF9829D" w14:textId="037D4133" w:rsidR="00EB7F38" w:rsidRDefault="00EB7F38" w:rsidP="0059105C">
      <w:pPr>
        <w:pStyle w:val="ListParagraph"/>
        <w:numPr>
          <w:ilvl w:val="1"/>
          <w:numId w:val="2"/>
        </w:numPr>
      </w:pPr>
      <w:r>
        <w:t xml:space="preserve">Review </w:t>
      </w:r>
      <w:r w:rsidR="007E5821">
        <w:t xml:space="preserve">ID Details </w:t>
      </w:r>
      <w:r>
        <w:t xml:space="preserve">and Upload ID </w:t>
      </w:r>
    </w:p>
    <w:p w14:paraId="2E1A9EEA" w14:textId="63FE346D" w:rsidR="007E5821" w:rsidRDefault="007E5821" w:rsidP="0059105C">
      <w:pPr>
        <w:pStyle w:val="ListParagraph"/>
        <w:numPr>
          <w:ilvl w:val="1"/>
          <w:numId w:val="2"/>
        </w:numPr>
      </w:pPr>
      <w:r>
        <w:t>Provide Second Contact Person, if needed</w:t>
      </w:r>
    </w:p>
    <w:p w14:paraId="448A02E9" w14:textId="77777777" w:rsidR="007E5821" w:rsidRDefault="007E5821" w:rsidP="009C13B9">
      <w:pPr>
        <w:pStyle w:val="ListParagraph"/>
      </w:pPr>
    </w:p>
    <w:p w14:paraId="4907BF34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Check the 2 checkboxes and select </w:t>
      </w:r>
      <w:r w:rsidRPr="007E6826">
        <w:rPr>
          <w:b/>
          <w:bCs/>
          <w:color w:val="00B050"/>
        </w:rPr>
        <w:t>Proceed</w:t>
      </w:r>
      <w:r w:rsidRPr="007E6826">
        <w:rPr>
          <w:color w:val="00B050"/>
        </w:rPr>
        <w:t xml:space="preserve"> </w:t>
      </w:r>
      <w:r>
        <w:t>(all details are pre-filled)</w:t>
      </w:r>
    </w:p>
    <w:p w14:paraId="493EFB97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Submit</w:t>
      </w:r>
      <w:r>
        <w:t>.</w:t>
      </w:r>
    </w:p>
    <w:p w14:paraId="1046B78F" w14:textId="4DBD5153" w:rsidR="00BF17C1" w:rsidRDefault="00BF17C1" w:rsidP="00BF17C1">
      <w:pPr>
        <w:pStyle w:val="ListParagraph"/>
        <w:numPr>
          <w:ilvl w:val="0"/>
          <w:numId w:val="2"/>
        </w:numPr>
      </w:pPr>
      <w:r>
        <w:lastRenderedPageBreak/>
        <w:t xml:space="preserve">Click </w:t>
      </w:r>
      <w:r w:rsidRPr="007B36EF">
        <w:rPr>
          <w:b/>
          <w:bCs/>
          <w:color w:val="00B050"/>
        </w:rPr>
        <w:t>Continue</w:t>
      </w:r>
      <w:r w:rsidRPr="007B36EF">
        <w:rPr>
          <w:color w:val="00B050"/>
        </w:rPr>
        <w:t xml:space="preserve"> </w:t>
      </w:r>
      <w:r>
        <w:t xml:space="preserve">at </w:t>
      </w:r>
      <w:proofErr w:type="spellStart"/>
      <w:r w:rsidR="005D002E">
        <w:t>e</w:t>
      </w:r>
      <w:r>
        <w:t>Sign</w:t>
      </w:r>
      <w:proofErr w:type="spellEnd"/>
      <w:r>
        <w:t>.</w:t>
      </w:r>
    </w:p>
    <w:p w14:paraId="6F438688" w14:textId="3FA802D5" w:rsidR="000B7761" w:rsidRDefault="006E64E5" w:rsidP="00E4639C">
      <w:pPr>
        <w:pStyle w:val="ListParagraph"/>
        <w:numPr>
          <w:ilvl w:val="1"/>
          <w:numId w:val="2"/>
        </w:numPr>
      </w:pPr>
      <w:r>
        <w:t>Describe eSignature process for Engagement Terms.</w:t>
      </w:r>
    </w:p>
    <w:p w14:paraId="03FCAB6A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Select </w:t>
      </w:r>
      <w:r w:rsidRPr="007B36EF">
        <w:rPr>
          <w:b/>
          <w:bCs/>
          <w:color w:val="00B050"/>
        </w:rPr>
        <w:t>GBP</w:t>
      </w:r>
      <w:r w:rsidRPr="007B36EF">
        <w:rPr>
          <w:color w:val="00B050"/>
        </w:rPr>
        <w:t xml:space="preserve"> </w:t>
      </w:r>
      <w:r>
        <w:t>from Target Currency.</w:t>
      </w:r>
    </w:p>
    <w:p w14:paraId="0F48B968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Select </w:t>
      </w:r>
      <w:r w:rsidRPr="007B36EF">
        <w:rPr>
          <w:b/>
          <w:bCs/>
          <w:color w:val="00B050"/>
        </w:rPr>
        <w:t>Local bank account</w:t>
      </w:r>
      <w:r w:rsidRPr="007B36EF">
        <w:rPr>
          <w:color w:val="00B050"/>
        </w:rPr>
        <w:t xml:space="preserve"> </w:t>
      </w:r>
      <w:r>
        <w:t>from Transfer Method.</w:t>
      </w:r>
    </w:p>
    <w:p w14:paraId="428E90E7" w14:textId="7168C59E" w:rsidR="00EF04C2" w:rsidRDefault="00EF04C2" w:rsidP="00BF17C1">
      <w:pPr>
        <w:pStyle w:val="ListParagraph"/>
        <w:numPr>
          <w:ilvl w:val="0"/>
          <w:numId w:val="2"/>
        </w:numPr>
      </w:pPr>
      <w:r>
        <w:t xml:space="preserve">Enter </w:t>
      </w:r>
      <w:r w:rsidR="29459A5D" w:rsidRPr="3D0D9398">
        <w:rPr>
          <w:b/>
          <w:bCs/>
          <w:color w:val="00B050"/>
        </w:rPr>
        <w:t>UK sort c</w:t>
      </w:r>
      <w:r w:rsidR="00572E60" w:rsidRPr="3D0D9398">
        <w:rPr>
          <w:b/>
          <w:bCs/>
          <w:color w:val="00B050"/>
        </w:rPr>
        <w:t>ode</w:t>
      </w:r>
      <w:r w:rsidR="0072608B">
        <w:t>.</w:t>
      </w:r>
      <w:r w:rsidR="6364669E">
        <w:t xml:space="preserve"> (this is pre-filled for convenience)</w:t>
      </w:r>
    </w:p>
    <w:p w14:paraId="7D2FFC85" w14:textId="09204F86" w:rsidR="00572E60" w:rsidRDefault="00572E60" w:rsidP="00BF17C1">
      <w:pPr>
        <w:pStyle w:val="ListParagraph"/>
        <w:numPr>
          <w:ilvl w:val="0"/>
          <w:numId w:val="2"/>
        </w:numPr>
      </w:pPr>
      <w:r>
        <w:t xml:space="preserve">Enter </w:t>
      </w:r>
      <w:r w:rsidR="2E06B5D9" w:rsidRPr="3D0D9398">
        <w:rPr>
          <w:b/>
          <w:bCs/>
          <w:color w:val="00B050"/>
        </w:rPr>
        <w:t>Account number</w:t>
      </w:r>
      <w:r w:rsidR="0072608B">
        <w:t>.</w:t>
      </w:r>
      <w:r w:rsidR="62AE1E34">
        <w:t xml:space="preserve"> (this is pre-filled for convenience)</w:t>
      </w:r>
    </w:p>
    <w:p w14:paraId="1B8B1942" w14:textId="1A15CB77" w:rsidR="00572E60" w:rsidRDefault="00572E60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Submit</w:t>
      </w:r>
      <w:r w:rsidR="0072608B" w:rsidRPr="003448EC">
        <w:t>.</w:t>
      </w:r>
    </w:p>
    <w:p w14:paraId="73FD9196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Back to My Claim</w:t>
      </w:r>
      <w:r>
        <w:t>.</w:t>
      </w:r>
    </w:p>
    <w:p w14:paraId="61C71A48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View Details if you want.</w:t>
      </w:r>
    </w:p>
    <w:p w14:paraId="2E48207D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Logout of the Hub.</w:t>
      </w:r>
    </w:p>
    <w:p w14:paraId="4701D3E7" w14:textId="3BE83695" w:rsidR="00BF17C1" w:rsidRPr="007B36EF" w:rsidRDefault="00BF17C1" w:rsidP="00BF17C1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back to the Workspace.</w:t>
      </w:r>
    </w:p>
    <w:p w14:paraId="2C2B2953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Review all the updates to the Claim Details:</w:t>
      </w:r>
    </w:p>
    <w:p w14:paraId="0EDD17EB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Claim Status updated.</w:t>
      </w:r>
    </w:p>
    <w:p w14:paraId="52EB3FC7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New tab for Settlement Agreement added.</w:t>
      </w:r>
    </w:p>
    <w:p w14:paraId="25FA91FB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New uploads that you can preview in File Uploads (ID Verification and Signed Settlement Agreement).</w:t>
      </w:r>
    </w:p>
    <w:p w14:paraId="18BF181D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New entries in Outbound Comms.</w:t>
      </w:r>
    </w:p>
    <w:p w14:paraId="760CC069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Updated entries in Claim History.</w:t>
      </w:r>
    </w:p>
    <w:p w14:paraId="623E7EF8" w14:textId="77777777" w:rsidR="00BF17C1" w:rsidRDefault="00BF17C1" w:rsidP="00BF17C1">
      <w:pPr>
        <w:pStyle w:val="ListParagraph"/>
        <w:numPr>
          <w:ilvl w:val="0"/>
          <w:numId w:val="10"/>
        </w:numPr>
        <w:ind w:left="1134"/>
      </w:pPr>
      <w:r>
        <w:t>New entry in Supplemental Forms.</w:t>
      </w:r>
    </w:p>
    <w:p w14:paraId="1299CFA1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Approve Claim</w:t>
      </w:r>
      <w:r>
        <w:t>.</w:t>
      </w:r>
    </w:p>
    <w:p w14:paraId="31BF1DAB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Go to </w:t>
      </w:r>
      <w:r w:rsidRPr="007B36EF">
        <w:rPr>
          <w:b/>
          <w:bCs/>
          <w:color w:val="00B050"/>
        </w:rPr>
        <w:t>Payment Batches</w:t>
      </w:r>
      <w:r w:rsidRPr="007B36EF">
        <w:rPr>
          <w:color w:val="00B050"/>
        </w:rPr>
        <w:t xml:space="preserve"> </w:t>
      </w:r>
      <w:r>
        <w:t>from the main navigation.</w:t>
      </w:r>
    </w:p>
    <w:p w14:paraId="0BE1FC38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Go into the Batch Details for the one in </w:t>
      </w:r>
      <w:r w:rsidRPr="007B36EF">
        <w:rPr>
          <w:b/>
          <w:bCs/>
          <w:color w:val="00B050"/>
        </w:rPr>
        <w:t>Batch Pending Review</w:t>
      </w:r>
      <w:r>
        <w:t>.</w:t>
      </w:r>
    </w:p>
    <w:p w14:paraId="7795B4AD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You can toggle the sufficient/insufficient funds.</w:t>
      </w:r>
    </w:p>
    <w:p w14:paraId="454143DD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Approve Batch (non-reversible)</w:t>
      </w:r>
      <w:r>
        <w:t>.</w:t>
      </w:r>
    </w:p>
    <w:p w14:paraId="73D5483A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>Watch it cycle through the Batch Statuses.</w:t>
      </w:r>
    </w:p>
    <w:p w14:paraId="7994AC80" w14:textId="3B07A9FF" w:rsidR="3D0D9398" w:rsidRPr="00F87247" w:rsidRDefault="3ACD1074" w:rsidP="72D07DA2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t xml:space="preserve">Under the </w:t>
      </w:r>
      <w:r w:rsidRPr="72D07DA2">
        <w:rPr>
          <w:b/>
          <w:bCs/>
        </w:rPr>
        <w:t xml:space="preserve">Payments in this Batch </w:t>
      </w:r>
      <w:r>
        <w:t xml:space="preserve">section, View Details for </w:t>
      </w:r>
      <w:r w:rsidR="13FB829C" w:rsidRPr="72D07DA2">
        <w:rPr>
          <w:b/>
          <w:bCs/>
          <w:color w:val="00B050"/>
        </w:rPr>
        <w:t>Harvey Spector’s</w:t>
      </w:r>
      <w:r>
        <w:t xml:space="preserve"> payment. </w:t>
      </w:r>
      <w:r w:rsidRPr="00F87247">
        <w:rPr>
          <w:b/>
          <w:bCs/>
          <w:color w:val="FF0000"/>
        </w:rPr>
        <w:t>This will take you to a version of his Claim Details page with all the Payment Details shown.</w:t>
      </w:r>
    </w:p>
    <w:p w14:paraId="5840DC32" w14:textId="77777777" w:rsidR="00BF17C1" w:rsidRDefault="00BF17C1" w:rsidP="00BF17C1">
      <w:pPr>
        <w:pStyle w:val="ListParagraph"/>
        <w:numPr>
          <w:ilvl w:val="0"/>
          <w:numId w:val="2"/>
        </w:numPr>
      </w:pPr>
      <w:r>
        <w:t xml:space="preserve">Click </w:t>
      </w:r>
      <w:r w:rsidRPr="72D07DA2">
        <w:rPr>
          <w:b/>
          <w:bCs/>
          <w:color w:val="00B050"/>
        </w:rPr>
        <w:t>Back to List</w:t>
      </w:r>
      <w:r>
        <w:t>.</w:t>
      </w:r>
    </w:p>
    <w:p w14:paraId="7A4A7A96" w14:textId="5883A1AE" w:rsidR="53C60FE5" w:rsidRDefault="00F87247" w:rsidP="72D07DA2">
      <w:r>
        <w:rPr>
          <w:color w:val="FF0000"/>
        </w:rPr>
        <w:t>Optional Payment Details View</w:t>
      </w:r>
      <w:r w:rsidR="00DE0098">
        <w:rPr>
          <w:color w:val="FF0000"/>
        </w:rPr>
        <w:t xml:space="preserve"> in the next step</w:t>
      </w:r>
      <w:r w:rsidR="00533277">
        <w:rPr>
          <w:color w:val="FF0000"/>
        </w:rPr>
        <w:t xml:space="preserve"> if you don’t want to go through the</w:t>
      </w:r>
      <w:r w:rsidR="00307040">
        <w:rPr>
          <w:color w:val="FF0000"/>
        </w:rPr>
        <w:t xml:space="preserve"> previous</w:t>
      </w:r>
      <w:r w:rsidR="00533277">
        <w:rPr>
          <w:color w:val="FF0000"/>
        </w:rPr>
        <w:t xml:space="preserve"> steps to preview a Claim already in Payment Sent status.</w:t>
      </w:r>
    </w:p>
    <w:p w14:paraId="74744B92" w14:textId="24E25565" w:rsidR="00F87247" w:rsidRPr="00F87247" w:rsidRDefault="004946D8" w:rsidP="00F87247">
      <w:pPr>
        <w:pStyle w:val="ListParagraph"/>
        <w:numPr>
          <w:ilvl w:val="0"/>
          <w:numId w:val="2"/>
        </w:numPr>
        <w:rPr>
          <w:color w:val="0070C0"/>
        </w:rPr>
      </w:pPr>
      <w:r w:rsidRPr="008745B0">
        <w:t xml:space="preserve">Review </w:t>
      </w:r>
      <w:r w:rsidR="1CAA34DC" w:rsidRPr="008745B0">
        <w:t>Jessica Pearson</w:t>
      </w:r>
      <w:r w:rsidRPr="008745B0">
        <w:t xml:space="preserve"> for Payment </w:t>
      </w:r>
      <w:r w:rsidR="00570348" w:rsidRPr="008745B0">
        <w:t xml:space="preserve">Communications and </w:t>
      </w:r>
      <w:r w:rsidRPr="008745B0">
        <w:t>History, if desired.</w:t>
      </w:r>
      <w:r w:rsidR="43615720" w:rsidRPr="008745B0">
        <w:t xml:space="preserve"> </w:t>
      </w:r>
      <w:r>
        <w:br/>
      </w:r>
      <w:r w:rsidR="43615720" w:rsidRPr="72D07DA2">
        <w:rPr>
          <w:color w:val="FF0000"/>
        </w:rPr>
        <w:t>(</w:t>
      </w:r>
      <w:r w:rsidR="43615720" w:rsidRPr="72D07DA2">
        <w:rPr>
          <w:b/>
          <w:bCs/>
          <w:color w:val="FF0000"/>
        </w:rPr>
        <w:t xml:space="preserve">Note: </w:t>
      </w:r>
      <w:r w:rsidR="43615720" w:rsidRPr="72D07DA2">
        <w:rPr>
          <w:color w:val="FF0000"/>
        </w:rPr>
        <w:t>This can still be done as a standalone demo</w:t>
      </w:r>
      <w:r w:rsidR="72228910" w:rsidRPr="72D07DA2">
        <w:rPr>
          <w:color w:val="FF0000"/>
        </w:rPr>
        <w:t xml:space="preserve"> by going into Jessica Pearson’s Claim Details from the Claims List page</w:t>
      </w:r>
      <w:r w:rsidR="43615720" w:rsidRPr="72D07DA2">
        <w:rPr>
          <w:color w:val="FF0000"/>
        </w:rPr>
        <w:t>)</w:t>
      </w:r>
    </w:p>
    <w:p w14:paraId="56B1C618" w14:textId="5CD0B284" w:rsidR="009C528C" w:rsidRPr="00062D3B" w:rsidRDefault="009C528C" w:rsidP="009E468A">
      <w:pPr>
        <w:pStyle w:val="Heading2"/>
      </w:pPr>
      <w:r w:rsidRPr="00062D3B">
        <w:t>Claimant Side</w:t>
      </w:r>
    </w:p>
    <w:p w14:paraId="7D09753C" w14:textId="77777777" w:rsidR="009C528C" w:rsidRPr="00062D3B" w:rsidRDefault="009C528C" w:rsidP="009C528C">
      <w:pPr>
        <w:numPr>
          <w:ilvl w:val="0"/>
          <w:numId w:val="4"/>
        </w:numPr>
        <w:spacing w:after="0" w:line="240" w:lineRule="auto"/>
      </w:pPr>
      <w:r>
        <w:t>Receive Payment Notification</w:t>
      </w:r>
    </w:p>
    <w:p w14:paraId="6EE37BED" w14:textId="77777777" w:rsidR="009C528C" w:rsidRDefault="009C528C" w:rsidP="009C528C">
      <w:pPr>
        <w:numPr>
          <w:ilvl w:val="1"/>
          <w:numId w:val="4"/>
        </w:numPr>
        <w:spacing w:after="0" w:line="240" w:lineRule="auto"/>
      </w:pPr>
      <w:r w:rsidRPr="00062D3B">
        <w:t>Confirmation sent to claimant when payment is processed.</w:t>
      </w:r>
    </w:p>
    <w:p w14:paraId="19495FDE" w14:textId="3A627E2E" w:rsidR="003D3E04" w:rsidRPr="003D3E04" w:rsidRDefault="003D3E04" w:rsidP="003D3E04">
      <w:pPr>
        <w:pStyle w:val="pf0"/>
        <w:numPr>
          <w:ilvl w:val="1"/>
          <w:numId w:val="4"/>
        </w:numPr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</w:pPr>
      <w:r w:rsidRPr="003D3E04"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  <w:t xml:space="preserve">This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  <w:t xml:space="preserve">is </w:t>
      </w:r>
      <w:r w:rsidRPr="003D3E04"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  <w:t>shown in the Workspace, under the Outbound Communications in the Claim Details of a claim. It show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  <w:t>s</w:t>
      </w:r>
      <w:r w:rsidRPr="003D3E04">
        <w:rPr>
          <w:rFonts w:asciiTheme="minorHAnsi" w:eastAsiaTheme="minorHAnsi" w:hAnsiTheme="minorHAnsi" w:cstheme="minorBidi"/>
          <w:kern w:val="2"/>
          <w:sz w:val="22"/>
          <w:szCs w:val="22"/>
          <w:lang w:val="en-AU"/>
        </w:rPr>
        <w:t xml:space="preserve"> the details of the email, including the template that is sent.</w:t>
      </w:r>
    </w:p>
    <w:p w14:paraId="664F77E2" w14:textId="77A532F4" w:rsidR="005C3FF1" w:rsidRPr="005D002E" w:rsidRDefault="009C528C" w:rsidP="005C3FF1">
      <w:pPr>
        <w:pStyle w:val="Heading2"/>
      </w:pPr>
      <w:r w:rsidRPr="00062D3B">
        <w:lastRenderedPageBreak/>
        <w:t> </w:t>
      </w:r>
      <w:r w:rsidR="005C3FF1">
        <w:t>Donna Paulsen</w:t>
      </w:r>
      <w:r w:rsidR="005C3FF1">
        <w:t xml:space="preserve"> Demo Steps (</w:t>
      </w:r>
      <w:r w:rsidR="005C3FF1">
        <w:t>Individual</w:t>
      </w:r>
      <w:r w:rsidR="005C3FF1">
        <w:t xml:space="preserve"> Settlement Agreement)</w:t>
      </w:r>
    </w:p>
    <w:p w14:paraId="11B6F98A" w14:textId="2B94C969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Login to the Workspace and go into </w:t>
      </w:r>
      <w:r w:rsidR="001604CF">
        <w:rPr>
          <w:b/>
          <w:bCs/>
          <w:color w:val="00B050"/>
        </w:rPr>
        <w:t>Donna Paulsen</w:t>
      </w:r>
      <w:r w:rsidRPr="303576BA">
        <w:rPr>
          <w:b/>
          <w:bCs/>
          <w:color w:val="00B050"/>
        </w:rPr>
        <w:t>’</w:t>
      </w:r>
      <w:r w:rsidRPr="007B36EF">
        <w:rPr>
          <w:color w:val="00B050"/>
        </w:rPr>
        <w:t xml:space="preserve"> </w:t>
      </w:r>
      <w:r>
        <w:t>Claim Details.</w:t>
      </w:r>
    </w:p>
    <w:p w14:paraId="338FCDD8" w14:textId="05C55F80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Upload </w:t>
      </w:r>
      <w:r w:rsidR="001604CF">
        <w:rPr>
          <w:b/>
          <w:bCs/>
          <w:color w:val="00B050"/>
        </w:rPr>
        <w:t>Individual</w:t>
      </w:r>
      <w:r w:rsidRPr="007B36EF">
        <w:rPr>
          <w:b/>
          <w:bCs/>
          <w:color w:val="00B050"/>
        </w:rPr>
        <w:t xml:space="preserve"> Details</w:t>
      </w:r>
      <w:r>
        <w:t>.</w:t>
      </w:r>
    </w:p>
    <w:p w14:paraId="2ED89F7A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Upload </w:t>
      </w:r>
      <w:r w:rsidRPr="007B36EF">
        <w:rPr>
          <w:b/>
          <w:bCs/>
          <w:color w:val="00B050"/>
        </w:rPr>
        <w:t>Settlement Agreement</w:t>
      </w:r>
      <w:r>
        <w:t>.</w:t>
      </w:r>
    </w:p>
    <w:p w14:paraId="476AD427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Preview one or both uploaded files if you want.</w:t>
      </w:r>
    </w:p>
    <w:p w14:paraId="6859A4EC" w14:textId="77777777" w:rsidR="005C3FF1" w:rsidRPr="005D002E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Settlement Agreement Required</w:t>
      </w:r>
      <w:r>
        <w:t>.</w:t>
      </w:r>
    </w:p>
    <w:p w14:paraId="5218D9E2" w14:textId="77777777" w:rsidR="005C3FF1" w:rsidRPr="007B36EF" w:rsidRDefault="005C3FF1" w:rsidP="005C3FF1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to the Hub.</w:t>
      </w:r>
    </w:p>
    <w:p w14:paraId="1E6B9F60" w14:textId="187D95F2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Login to the Hub using </w:t>
      </w:r>
      <w:r w:rsidR="001604CF">
        <w:rPr>
          <w:b/>
          <w:bCs/>
        </w:rPr>
        <w:t>DonnaPaulsen</w:t>
      </w:r>
      <w:r w:rsidRPr="3D0D9398">
        <w:rPr>
          <w:b/>
          <w:bCs/>
        </w:rPr>
        <w:t>@</w:t>
      </w:r>
      <w:r w:rsidR="001604CF">
        <w:rPr>
          <w:b/>
          <w:bCs/>
        </w:rPr>
        <w:t>gmail</w:t>
      </w:r>
      <w:r>
        <w:rPr>
          <w:b/>
          <w:bCs/>
        </w:rPr>
        <w:t>.com</w:t>
      </w:r>
    </w:p>
    <w:p w14:paraId="21CDEB69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Finalise Your Payment Process</w:t>
      </w:r>
      <w:r>
        <w:t>.</w:t>
      </w:r>
    </w:p>
    <w:p w14:paraId="73CCE432" w14:textId="2E889095" w:rsidR="005C3FF1" w:rsidRPr="007E12A6" w:rsidRDefault="005C3FF1" w:rsidP="005C3FF1">
      <w:pPr>
        <w:pStyle w:val="ListParagraph"/>
        <w:numPr>
          <w:ilvl w:val="0"/>
          <w:numId w:val="2"/>
        </w:numPr>
        <w:rPr>
          <w:color w:val="FF0000"/>
        </w:rPr>
      </w:pPr>
      <w:r w:rsidRPr="3D0D9398">
        <w:rPr>
          <w:color w:val="FF0000"/>
        </w:rPr>
        <w:t xml:space="preserve">Choose </w:t>
      </w:r>
      <w:r w:rsidR="001604CF">
        <w:rPr>
          <w:b/>
          <w:bCs/>
          <w:color w:val="FF0000"/>
        </w:rPr>
        <w:t>Individual</w:t>
      </w:r>
    </w:p>
    <w:p w14:paraId="165B5631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Review</w:t>
      </w:r>
    </w:p>
    <w:p w14:paraId="49064B60" w14:textId="77777777" w:rsidR="005C3FF1" w:rsidRDefault="005C3FF1" w:rsidP="005C3FF1">
      <w:pPr>
        <w:pStyle w:val="ListParagraph"/>
        <w:numPr>
          <w:ilvl w:val="1"/>
          <w:numId w:val="2"/>
        </w:numPr>
      </w:pPr>
      <w:r>
        <w:t>Settlement Amount</w:t>
      </w:r>
    </w:p>
    <w:p w14:paraId="118676D9" w14:textId="77777777" w:rsidR="005C3FF1" w:rsidRDefault="005C3FF1" w:rsidP="005C3FF1">
      <w:pPr>
        <w:pStyle w:val="ListParagraph"/>
        <w:numPr>
          <w:ilvl w:val="1"/>
          <w:numId w:val="2"/>
        </w:numPr>
      </w:pPr>
      <w:r>
        <w:t>Settlement Details</w:t>
      </w:r>
    </w:p>
    <w:p w14:paraId="6E8A158E" w14:textId="77777777" w:rsidR="005C3FF1" w:rsidRDefault="005C3FF1" w:rsidP="005C3FF1">
      <w:pPr>
        <w:pStyle w:val="ListParagraph"/>
        <w:numPr>
          <w:ilvl w:val="1"/>
          <w:numId w:val="2"/>
        </w:numPr>
      </w:pPr>
      <w:r>
        <w:t xml:space="preserve">PDF Agreement </w:t>
      </w:r>
    </w:p>
    <w:p w14:paraId="4269E7AA" w14:textId="77777777" w:rsidR="005C3FF1" w:rsidRDefault="005C3FF1" w:rsidP="005C3FF1">
      <w:pPr>
        <w:pStyle w:val="ListParagraph"/>
        <w:numPr>
          <w:ilvl w:val="1"/>
          <w:numId w:val="2"/>
        </w:numPr>
      </w:pPr>
      <w:r>
        <w:t>Acknowledge &amp; Agree to Sign</w:t>
      </w:r>
    </w:p>
    <w:p w14:paraId="73E940FE" w14:textId="7EA91240" w:rsidR="005C3FF1" w:rsidRDefault="005C3FF1" w:rsidP="005C3FF1">
      <w:pPr>
        <w:pStyle w:val="ListParagraph"/>
        <w:numPr>
          <w:ilvl w:val="1"/>
          <w:numId w:val="2"/>
        </w:numPr>
      </w:pPr>
      <w:r>
        <w:t xml:space="preserve">Review </w:t>
      </w:r>
      <w:r w:rsidR="009B5BCD">
        <w:t>Individual</w:t>
      </w:r>
      <w:r>
        <w:t xml:space="preserve"> Details</w:t>
      </w:r>
    </w:p>
    <w:p w14:paraId="004DC2D3" w14:textId="1EF82818" w:rsidR="005C3FF1" w:rsidRDefault="005C3FF1" w:rsidP="007200C4">
      <w:pPr>
        <w:pStyle w:val="ListParagraph"/>
        <w:numPr>
          <w:ilvl w:val="1"/>
          <w:numId w:val="2"/>
        </w:numPr>
      </w:pPr>
      <w:r>
        <w:t xml:space="preserve">Review ID Details and Upload ID </w:t>
      </w:r>
    </w:p>
    <w:p w14:paraId="39FD9B75" w14:textId="77777777" w:rsidR="007200C4" w:rsidRDefault="007200C4" w:rsidP="007200C4">
      <w:pPr>
        <w:pStyle w:val="ListParagraph"/>
        <w:ind w:left="1440"/>
      </w:pPr>
    </w:p>
    <w:p w14:paraId="4237B833" w14:textId="3910EEE9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Check the </w:t>
      </w:r>
      <w:r w:rsidR="007200C4">
        <w:t xml:space="preserve">acknowledgement </w:t>
      </w:r>
      <w:r>
        <w:t xml:space="preserve">checkboxes and select </w:t>
      </w:r>
      <w:r w:rsidRPr="007E6826">
        <w:rPr>
          <w:b/>
          <w:bCs/>
          <w:color w:val="00B050"/>
        </w:rPr>
        <w:t>Proceed</w:t>
      </w:r>
      <w:r w:rsidRPr="007E6826">
        <w:rPr>
          <w:color w:val="00B050"/>
        </w:rPr>
        <w:t xml:space="preserve"> </w:t>
      </w:r>
      <w:r>
        <w:t>(all details are pre-filled)</w:t>
      </w:r>
    </w:p>
    <w:p w14:paraId="6EA2420F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Submit</w:t>
      </w:r>
      <w:r>
        <w:t>.</w:t>
      </w:r>
    </w:p>
    <w:p w14:paraId="61CD3741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Continue</w:t>
      </w:r>
      <w:r w:rsidRPr="007B36EF">
        <w:rPr>
          <w:color w:val="00B050"/>
        </w:rPr>
        <w:t xml:space="preserve"> </w:t>
      </w:r>
      <w:r>
        <w:t xml:space="preserve">at </w:t>
      </w:r>
      <w:proofErr w:type="spellStart"/>
      <w:r>
        <w:t>eSign</w:t>
      </w:r>
      <w:proofErr w:type="spellEnd"/>
      <w:r>
        <w:t>.</w:t>
      </w:r>
    </w:p>
    <w:p w14:paraId="18CD918E" w14:textId="77777777" w:rsidR="005C3FF1" w:rsidRDefault="005C3FF1" w:rsidP="005C3FF1">
      <w:pPr>
        <w:pStyle w:val="ListParagraph"/>
        <w:numPr>
          <w:ilvl w:val="1"/>
          <w:numId w:val="2"/>
        </w:numPr>
      </w:pPr>
      <w:r>
        <w:t>Describe eSignature process for Engagement Terms.</w:t>
      </w:r>
    </w:p>
    <w:p w14:paraId="2155BF5E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Select </w:t>
      </w:r>
      <w:r w:rsidRPr="007B36EF">
        <w:rPr>
          <w:b/>
          <w:bCs/>
          <w:color w:val="00B050"/>
        </w:rPr>
        <w:t>GBP</w:t>
      </w:r>
      <w:r w:rsidRPr="007B36EF">
        <w:rPr>
          <w:color w:val="00B050"/>
        </w:rPr>
        <w:t xml:space="preserve"> </w:t>
      </w:r>
      <w:r>
        <w:t>from Target Currency.</w:t>
      </w:r>
    </w:p>
    <w:p w14:paraId="719B3743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Select </w:t>
      </w:r>
      <w:r w:rsidRPr="007B36EF">
        <w:rPr>
          <w:b/>
          <w:bCs/>
          <w:color w:val="00B050"/>
        </w:rPr>
        <w:t>Local bank account</w:t>
      </w:r>
      <w:r w:rsidRPr="007B36EF">
        <w:rPr>
          <w:color w:val="00B050"/>
        </w:rPr>
        <w:t xml:space="preserve"> </w:t>
      </w:r>
      <w:r>
        <w:t>from Transfer Method.</w:t>
      </w:r>
    </w:p>
    <w:p w14:paraId="6AA3F56E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Enter </w:t>
      </w:r>
      <w:r w:rsidRPr="3D0D9398">
        <w:rPr>
          <w:b/>
          <w:bCs/>
          <w:color w:val="00B050"/>
        </w:rPr>
        <w:t>UK sort code</w:t>
      </w:r>
      <w:r>
        <w:t>. (this is pre-filled for convenience)</w:t>
      </w:r>
    </w:p>
    <w:p w14:paraId="2F0B72F9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Enter </w:t>
      </w:r>
      <w:r w:rsidRPr="3D0D9398">
        <w:rPr>
          <w:b/>
          <w:bCs/>
          <w:color w:val="00B050"/>
        </w:rPr>
        <w:t>Account number</w:t>
      </w:r>
      <w:r>
        <w:t>. (this is pre-filled for convenience)</w:t>
      </w:r>
    </w:p>
    <w:p w14:paraId="65469784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Submit</w:t>
      </w:r>
      <w:r w:rsidRPr="003448EC">
        <w:t>.</w:t>
      </w:r>
    </w:p>
    <w:p w14:paraId="602F93B8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Back to My Claim</w:t>
      </w:r>
      <w:r>
        <w:t>.</w:t>
      </w:r>
    </w:p>
    <w:p w14:paraId="1C42E1D9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View Details if you want.</w:t>
      </w:r>
    </w:p>
    <w:p w14:paraId="4CDEF9CE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Logout of the Hub.</w:t>
      </w:r>
    </w:p>
    <w:p w14:paraId="2122219D" w14:textId="77777777" w:rsidR="005C3FF1" w:rsidRPr="007B36EF" w:rsidRDefault="005C3FF1" w:rsidP="005C3FF1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back to the Workspace.</w:t>
      </w:r>
    </w:p>
    <w:p w14:paraId="35704C58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Review all the updates to the Claim Details:</w:t>
      </w:r>
    </w:p>
    <w:p w14:paraId="302D8A4F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Claim Status updated.</w:t>
      </w:r>
    </w:p>
    <w:p w14:paraId="5E1FD755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New tab for Settlement Agreement added.</w:t>
      </w:r>
    </w:p>
    <w:p w14:paraId="0694C188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New uploads that you can preview in File Uploads (ID Verification and Signed Settlement Agreement).</w:t>
      </w:r>
    </w:p>
    <w:p w14:paraId="13D1363B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New entries in Outbound Comms.</w:t>
      </w:r>
    </w:p>
    <w:p w14:paraId="5C1A3545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Updated entries in Claim History.</w:t>
      </w:r>
    </w:p>
    <w:p w14:paraId="747A8EFA" w14:textId="77777777" w:rsidR="005C3FF1" w:rsidRDefault="005C3FF1" w:rsidP="005C3FF1">
      <w:pPr>
        <w:pStyle w:val="ListParagraph"/>
        <w:numPr>
          <w:ilvl w:val="0"/>
          <w:numId w:val="10"/>
        </w:numPr>
        <w:ind w:left="1134"/>
      </w:pPr>
      <w:r>
        <w:t>New entry in Supplemental Forms.</w:t>
      </w:r>
    </w:p>
    <w:p w14:paraId="1CCBF0C7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007B36EF">
        <w:rPr>
          <w:b/>
          <w:bCs/>
          <w:color w:val="00B050"/>
        </w:rPr>
        <w:t>Approve Claim</w:t>
      </w:r>
      <w:r>
        <w:t>.</w:t>
      </w:r>
    </w:p>
    <w:p w14:paraId="56E0C1C2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Go to </w:t>
      </w:r>
      <w:r w:rsidRPr="007B36EF">
        <w:rPr>
          <w:b/>
          <w:bCs/>
          <w:color w:val="00B050"/>
        </w:rPr>
        <w:t>Payment Batches</w:t>
      </w:r>
      <w:r w:rsidRPr="007B36EF">
        <w:rPr>
          <w:color w:val="00B050"/>
        </w:rPr>
        <w:t xml:space="preserve"> </w:t>
      </w:r>
      <w:r>
        <w:t>from the main navigation.</w:t>
      </w:r>
    </w:p>
    <w:p w14:paraId="0776038D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Go into the Batch Details for the one in </w:t>
      </w:r>
      <w:r w:rsidRPr="007B36EF">
        <w:rPr>
          <w:b/>
          <w:bCs/>
          <w:color w:val="00B050"/>
        </w:rPr>
        <w:t>Batch Pending Review</w:t>
      </w:r>
      <w:r>
        <w:t>.</w:t>
      </w:r>
    </w:p>
    <w:p w14:paraId="5572E40E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You can toggle the sufficient/insufficient funds.</w:t>
      </w:r>
    </w:p>
    <w:p w14:paraId="33A3D0E4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lastRenderedPageBreak/>
        <w:t xml:space="preserve">Click </w:t>
      </w:r>
      <w:r w:rsidRPr="007B36EF">
        <w:rPr>
          <w:b/>
          <w:bCs/>
          <w:color w:val="00B050"/>
        </w:rPr>
        <w:t>Approve Batch (non-reversible)</w:t>
      </w:r>
      <w:r>
        <w:t>.</w:t>
      </w:r>
    </w:p>
    <w:p w14:paraId="2E919292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>Watch it cycle through the Batch Statuses.</w:t>
      </w:r>
    </w:p>
    <w:p w14:paraId="21B0B96B" w14:textId="2EDBA836" w:rsidR="005C3FF1" w:rsidRPr="00F87247" w:rsidRDefault="005C3FF1" w:rsidP="005C3FF1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t xml:space="preserve">Under the </w:t>
      </w:r>
      <w:r w:rsidRPr="72D07DA2">
        <w:rPr>
          <w:b/>
          <w:bCs/>
        </w:rPr>
        <w:t xml:space="preserve">Payments in this Batch </w:t>
      </w:r>
      <w:r>
        <w:t xml:space="preserve">section, View Details for </w:t>
      </w:r>
      <w:r w:rsidR="00580928">
        <w:rPr>
          <w:b/>
          <w:bCs/>
          <w:color w:val="00B050"/>
        </w:rPr>
        <w:t>Donna Paulsen</w:t>
      </w:r>
      <w:r w:rsidRPr="72D07DA2">
        <w:rPr>
          <w:b/>
          <w:bCs/>
          <w:color w:val="00B050"/>
        </w:rPr>
        <w:t>’s</w:t>
      </w:r>
      <w:r>
        <w:t xml:space="preserve"> payment. </w:t>
      </w:r>
      <w:r w:rsidRPr="00F87247">
        <w:rPr>
          <w:b/>
          <w:bCs/>
          <w:color w:val="FF0000"/>
        </w:rPr>
        <w:t>This will take you to a version of his Claim Details page with all the Payment Details shown.</w:t>
      </w:r>
    </w:p>
    <w:p w14:paraId="13C5F133" w14:textId="77777777" w:rsidR="005C3FF1" w:rsidRDefault="005C3FF1" w:rsidP="005C3FF1">
      <w:pPr>
        <w:pStyle w:val="ListParagraph"/>
        <w:numPr>
          <w:ilvl w:val="0"/>
          <w:numId w:val="2"/>
        </w:numPr>
      </w:pPr>
      <w:r>
        <w:t xml:space="preserve">Click </w:t>
      </w:r>
      <w:r w:rsidRPr="72D07DA2">
        <w:rPr>
          <w:b/>
          <w:bCs/>
          <w:color w:val="00B050"/>
        </w:rPr>
        <w:t>Back to List</w:t>
      </w:r>
      <w:r>
        <w:t>.</w:t>
      </w:r>
    </w:p>
    <w:p w14:paraId="6DF8367E" w14:textId="2BC2F544" w:rsidR="005C3FF1" w:rsidRDefault="005C3FF1" w:rsidP="00580928"/>
    <w:p w14:paraId="580CE4AC" w14:textId="150EA5B8" w:rsidR="00EF4214" w:rsidRDefault="00EF4214" w:rsidP="00EF4214">
      <w:pPr>
        <w:pStyle w:val="Heading2"/>
      </w:pPr>
      <w:r>
        <w:t>Elle Woods</w:t>
      </w:r>
      <w:r>
        <w:t xml:space="preserve"> Demo Steps (</w:t>
      </w:r>
      <w:r>
        <w:t>Individual</w:t>
      </w:r>
      <w:r>
        <w:t xml:space="preserve"> </w:t>
      </w:r>
      <w:r>
        <w:t>Preliminary</w:t>
      </w:r>
      <w:r>
        <w:t xml:space="preserve"> Agreement)</w:t>
      </w:r>
    </w:p>
    <w:p w14:paraId="01AD80EA" w14:textId="77777777" w:rsidR="00EF4214" w:rsidRPr="00BF14DE" w:rsidRDefault="00EF4214" w:rsidP="00EF4214">
      <w:pPr>
        <w:numPr>
          <w:ilvl w:val="0"/>
          <w:numId w:val="5"/>
        </w:numPr>
        <w:spacing w:after="0" w:line="240" w:lineRule="auto"/>
        <w:rPr>
          <w:color w:val="0070C0"/>
        </w:rPr>
      </w:pPr>
      <w:r w:rsidRPr="00BF14DE">
        <w:rPr>
          <w:b/>
          <w:bCs/>
          <w:color w:val="0070C0"/>
        </w:rPr>
        <w:t>Preliminary Settlement Workflow</w:t>
      </w:r>
    </w:p>
    <w:p w14:paraId="78375018" w14:textId="77777777" w:rsidR="00EF4214" w:rsidRPr="00BF14DE" w:rsidRDefault="00EF4214" w:rsidP="00EF4214">
      <w:pPr>
        <w:numPr>
          <w:ilvl w:val="1"/>
          <w:numId w:val="5"/>
        </w:numPr>
        <w:spacing w:after="0" w:line="240" w:lineRule="auto"/>
        <w:rPr>
          <w:color w:val="0070C0"/>
        </w:rPr>
      </w:pPr>
      <w:r w:rsidRPr="00BF14DE">
        <w:rPr>
          <w:color w:val="0070C0"/>
        </w:rPr>
        <w:t>Only shown if case involves two-stage agreement process.</w:t>
      </w:r>
    </w:p>
    <w:p w14:paraId="7D08A6AC" w14:textId="77777777" w:rsidR="00EF4214" w:rsidRDefault="00EF4214" w:rsidP="00EF4214">
      <w:pPr>
        <w:pStyle w:val="Heading4"/>
      </w:pPr>
      <w:r>
        <w:t>(Demo Script Steps)</w:t>
      </w:r>
    </w:p>
    <w:p w14:paraId="4FEF124A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Login to Workspace and go into </w:t>
      </w:r>
      <w:r w:rsidRPr="7EFC3553">
        <w:rPr>
          <w:b/>
          <w:bCs/>
          <w:color w:val="00B050"/>
        </w:rPr>
        <w:t>Elle Wood’s</w:t>
      </w:r>
      <w:r w:rsidRPr="007B36EF">
        <w:rPr>
          <w:color w:val="00B050"/>
        </w:rPr>
        <w:t xml:space="preserve"> </w:t>
      </w:r>
      <w:r>
        <w:t>Claim Details.</w:t>
      </w:r>
    </w:p>
    <w:p w14:paraId="219D79D3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Upload the </w:t>
      </w:r>
      <w:r w:rsidRPr="007B36EF">
        <w:rPr>
          <w:b/>
          <w:bCs/>
          <w:color w:val="00B050"/>
        </w:rPr>
        <w:t>Individual Details</w:t>
      </w:r>
      <w:r>
        <w:t>.</w:t>
      </w:r>
    </w:p>
    <w:p w14:paraId="31575E6F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Upload the </w:t>
      </w:r>
      <w:r w:rsidRPr="007B36EF">
        <w:rPr>
          <w:b/>
          <w:bCs/>
          <w:color w:val="00B050"/>
        </w:rPr>
        <w:t>Preliminary Settlement Agreement</w:t>
      </w:r>
      <w:r>
        <w:t>.</w:t>
      </w:r>
    </w:p>
    <w:p w14:paraId="7FCE8670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>Preview one or both uploaded files if you want.</w:t>
      </w:r>
    </w:p>
    <w:p w14:paraId="310866C8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Click </w:t>
      </w:r>
      <w:r w:rsidRPr="007B36EF">
        <w:rPr>
          <w:b/>
          <w:bCs/>
          <w:color w:val="00B050"/>
        </w:rPr>
        <w:t>Preliminary Agreement Required</w:t>
      </w:r>
      <w:r>
        <w:t>.</w:t>
      </w:r>
    </w:p>
    <w:p w14:paraId="2A5BD64F" w14:textId="77777777" w:rsidR="00EF4214" w:rsidRPr="007B36EF" w:rsidRDefault="00EF4214" w:rsidP="00EF4214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to the Hub.</w:t>
      </w:r>
    </w:p>
    <w:p w14:paraId="20394B66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Login to Hub using </w:t>
      </w:r>
      <w:r w:rsidRPr="3D0D9398">
        <w:rPr>
          <w:b/>
          <w:bCs/>
        </w:rPr>
        <w:t>ElleWoods@</w:t>
      </w:r>
      <w:r>
        <w:rPr>
          <w:b/>
          <w:bCs/>
        </w:rPr>
        <w:t>gmail</w:t>
      </w:r>
      <w:r>
        <w:t>.com</w:t>
      </w:r>
    </w:p>
    <w:p w14:paraId="510E5275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Click </w:t>
      </w:r>
      <w:r w:rsidRPr="007B36EF">
        <w:rPr>
          <w:b/>
          <w:bCs/>
          <w:color w:val="00B050"/>
        </w:rPr>
        <w:t>Start Your Payment Process</w:t>
      </w:r>
      <w:r>
        <w:t>.</w:t>
      </w:r>
    </w:p>
    <w:p w14:paraId="2D7E3A81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Select </w:t>
      </w:r>
      <w:r w:rsidRPr="007B36EF">
        <w:rPr>
          <w:b/>
          <w:bCs/>
          <w:color w:val="00B050"/>
        </w:rPr>
        <w:t>Individual</w:t>
      </w:r>
      <w:r>
        <w:t>.</w:t>
      </w:r>
    </w:p>
    <w:p w14:paraId="5E974532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Select </w:t>
      </w:r>
      <w:r w:rsidRPr="007B36EF">
        <w:rPr>
          <w:b/>
          <w:bCs/>
          <w:color w:val="00B050"/>
        </w:rPr>
        <w:t>Yes</w:t>
      </w:r>
      <w:r w:rsidRPr="007B36EF">
        <w:rPr>
          <w:color w:val="00B050"/>
        </w:rPr>
        <w:t xml:space="preserve"> </w:t>
      </w:r>
      <w:r>
        <w:t xml:space="preserve">for both radio buttons at the bottom, click </w:t>
      </w:r>
      <w:r w:rsidRPr="00A25722">
        <w:rPr>
          <w:b/>
          <w:bCs/>
          <w:color w:val="00B050"/>
        </w:rPr>
        <w:t>Submit</w:t>
      </w:r>
      <w:r>
        <w:t>.</w:t>
      </w:r>
    </w:p>
    <w:p w14:paraId="6C46834D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Click </w:t>
      </w:r>
      <w:r w:rsidRPr="007B36EF">
        <w:rPr>
          <w:b/>
          <w:bCs/>
          <w:color w:val="00B050"/>
        </w:rPr>
        <w:t>Back to My Claim</w:t>
      </w:r>
      <w:r>
        <w:t>.</w:t>
      </w:r>
    </w:p>
    <w:p w14:paraId="68280FA4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>View Details if you want.</w:t>
      </w:r>
    </w:p>
    <w:p w14:paraId="63ECEB5B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>Logout of the Hub.</w:t>
      </w:r>
    </w:p>
    <w:p w14:paraId="130DE7AA" w14:textId="77777777" w:rsidR="00EF4214" w:rsidRPr="007B36EF" w:rsidRDefault="00EF4214" w:rsidP="00EF4214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7B36EF">
        <w:rPr>
          <w:b/>
          <w:bCs/>
          <w:color w:val="FF0000"/>
        </w:rPr>
        <w:t>Switch back to Workspace.</w:t>
      </w:r>
    </w:p>
    <w:p w14:paraId="177D23ED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>Review all the updates to the Claim Details:</w:t>
      </w:r>
    </w:p>
    <w:p w14:paraId="36D7F34B" w14:textId="77777777" w:rsidR="00EF4214" w:rsidRDefault="00EF4214" w:rsidP="00EF4214">
      <w:pPr>
        <w:pStyle w:val="ListParagraph"/>
        <w:numPr>
          <w:ilvl w:val="0"/>
          <w:numId w:val="13"/>
        </w:numPr>
        <w:ind w:left="1134"/>
      </w:pPr>
      <w:r>
        <w:t>Claim Status updated.</w:t>
      </w:r>
    </w:p>
    <w:p w14:paraId="159D66EE" w14:textId="77777777" w:rsidR="00EF4214" w:rsidRDefault="00EF4214" w:rsidP="00EF4214">
      <w:pPr>
        <w:pStyle w:val="ListParagraph"/>
        <w:numPr>
          <w:ilvl w:val="0"/>
          <w:numId w:val="13"/>
        </w:numPr>
        <w:ind w:left="1134"/>
      </w:pPr>
      <w:r>
        <w:t>New tab for Prelim added.</w:t>
      </w:r>
    </w:p>
    <w:p w14:paraId="52827467" w14:textId="77777777" w:rsidR="00EF4214" w:rsidRDefault="00EF4214" w:rsidP="00EF4214">
      <w:pPr>
        <w:pStyle w:val="ListParagraph"/>
        <w:numPr>
          <w:ilvl w:val="0"/>
          <w:numId w:val="13"/>
        </w:numPr>
        <w:ind w:left="1134"/>
      </w:pPr>
      <w:r>
        <w:t>New entry in Outbound Comms.</w:t>
      </w:r>
    </w:p>
    <w:p w14:paraId="71B8793E" w14:textId="77777777" w:rsidR="00EF4214" w:rsidRDefault="00EF4214" w:rsidP="00EF4214">
      <w:pPr>
        <w:pStyle w:val="ListParagraph"/>
        <w:numPr>
          <w:ilvl w:val="0"/>
          <w:numId w:val="13"/>
        </w:numPr>
        <w:ind w:left="1134"/>
      </w:pPr>
      <w:r>
        <w:t>Updated entries in Claim History.</w:t>
      </w:r>
    </w:p>
    <w:p w14:paraId="4D1039F5" w14:textId="77777777" w:rsidR="00EF4214" w:rsidRDefault="00EF4214" w:rsidP="00EF4214">
      <w:pPr>
        <w:pStyle w:val="ListParagraph"/>
        <w:numPr>
          <w:ilvl w:val="0"/>
          <w:numId w:val="13"/>
        </w:numPr>
        <w:ind w:left="1134"/>
      </w:pPr>
      <w:r>
        <w:t>New entry in Supplemental Forms.</w:t>
      </w:r>
    </w:p>
    <w:p w14:paraId="028C3E5B" w14:textId="77777777" w:rsidR="00EF4214" w:rsidRDefault="00EF4214" w:rsidP="00EF4214">
      <w:pPr>
        <w:pStyle w:val="ListParagraph"/>
        <w:numPr>
          <w:ilvl w:val="0"/>
          <w:numId w:val="12"/>
        </w:numPr>
      </w:pPr>
      <w:r>
        <w:t xml:space="preserve">Click </w:t>
      </w:r>
      <w:r w:rsidRPr="007B36EF">
        <w:rPr>
          <w:b/>
          <w:bCs/>
          <w:color w:val="00B050"/>
        </w:rPr>
        <w:t>Back to List</w:t>
      </w:r>
      <w:r>
        <w:t>.</w:t>
      </w:r>
    </w:p>
    <w:p w14:paraId="5940CE12" w14:textId="77777777" w:rsidR="00EF4214" w:rsidRDefault="00EF4214" w:rsidP="00EF4214">
      <w:pPr>
        <w:spacing w:after="0" w:line="240" w:lineRule="auto"/>
      </w:pPr>
    </w:p>
    <w:p w14:paraId="262E7E68" w14:textId="412E0575" w:rsidR="00EF4214" w:rsidRDefault="00CA0CC3" w:rsidP="00EF4214">
      <w:pPr>
        <w:pStyle w:val="Heading2"/>
      </w:pPr>
      <w:r>
        <w:t>Josh Parker Demo Steps (</w:t>
      </w:r>
      <w:r w:rsidR="00EF4214">
        <w:t>Secondary Contact</w:t>
      </w:r>
      <w:r>
        <w:t>)</w:t>
      </w:r>
    </w:p>
    <w:p w14:paraId="60B41B8B" w14:textId="77777777" w:rsidR="00EF4214" w:rsidRPr="00BF14DE" w:rsidRDefault="00EF4214" w:rsidP="00EF4214">
      <w:pPr>
        <w:numPr>
          <w:ilvl w:val="0"/>
          <w:numId w:val="5"/>
        </w:numPr>
        <w:spacing w:after="0" w:line="240" w:lineRule="auto"/>
        <w:rPr>
          <w:color w:val="0070C0"/>
        </w:rPr>
      </w:pPr>
      <w:r w:rsidRPr="00BF14DE">
        <w:rPr>
          <w:b/>
          <w:bCs/>
          <w:color w:val="0070C0"/>
        </w:rPr>
        <w:t>Secondary Contact Validation</w:t>
      </w:r>
    </w:p>
    <w:p w14:paraId="78919370" w14:textId="77777777" w:rsidR="00EF4214" w:rsidRDefault="00EF4214" w:rsidP="00EF4214">
      <w:pPr>
        <w:numPr>
          <w:ilvl w:val="1"/>
          <w:numId w:val="5"/>
        </w:numPr>
        <w:spacing w:after="0" w:line="240" w:lineRule="auto"/>
        <w:rPr>
          <w:color w:val="0070C0"/>
        </w:rPr>
      </w:pPr>
      <w:r w:rsidRPr="00BF14DE">
        <w:rPr>
          <w:color w:val="0070C0"/>
        </w:rPr>
        <w:t>Added when multiple organizational reviewers are required.</w:t>
      </w:r>
    </w:p>
    <w:p w14:paraId="187AAAD6" w14:textId="77777777" w:rsidR="00840A20" w:rsidRPr="00BF14DE" w:rsidRDefault="00840A20" w:rsidP="00840A20">
      <w:pPr>
        <w:spacing w:after="0" w:line="240" w:lineRule="auto"/>
        <w:ind w:left="1440"/>
        <w:rPr>
          <w:color w:val="0070C0"/>
        </w:rPr>
      </w:pPr>
    </w:p>
    <w:p w14:paraId="7DC529F7" w14:textId="77777777" w:rsidR="00EF4214" w:rsidRDefault="00EF4214" w:rsidP="00EF4214">
      <w:pPr>
        <w:pStyle w:val="ListParagraph"/>
        <w:numPr>
          <w:ilvl w:val="0"/>
          <w:numId w:val="11"/>
        </w:numPr>
      </w:pPr>
      <w:r>
        <w:t xml:space="preserve">Login to Hub using </w:t>
      </w:r>
      <w:r w:rsidRPr="3D0D9398">
        <w:rPr>
          <w:b/>
          <w:bCs/>
        </w:rPr>
        <w:t>JoshParker@</w:t>
      </w:r>
      <w:r>
        <w:rPr>
          <w:b/>
          <w:bCs/>
        </w:rPr>
        <w:t>bigcorp.com</w:t>
      </w:r>
      <w:r>
        <w:t>.</w:t>
      </w:r>
    </w:p>
    <w:p w14:paraId="0FE7D3A8" w14:textId="77777777" w:rsidR="00EF4214" w:rsidRDefault="00EF4214" w:rsidP="00EF4214">
      <w:pPr>
        <w:pStyle w:val="ListParagraph"/>
        <w:numPr>
          <w:ilvl w:val="0"/>
          <w:numId w:val="11"/>
        </w:numPr>
      </w:pPr>
      <w:r>
        <w:t xml:space="preserve">Click </w:t>
      </w:r>
      <w:r w:rsidRPr="007B36EF">
        <w:rPr>
          <w:b/>
          <w:bCs/>
          <w:color w:val="00B050"/>
        </w:rPr>
        <w:t>Validate Payment Instructions</w:t>
      </w:r>
      <w:r>
        <w:t>.</w:t>
      </w:r>
    </w:p>
    <w:p w14:paraId="4BAF8F4D" w14:textId="77777777" w:rsidR="00EF4214" w:rsidRPr="009A548C" w:rsidRDefault="00EF4214" w:rsidP="00EF4214">
      <w:pPr>
        <w:pStyle w:val="ListParagraph"/>
        <w:numPr>
          <w:ilvl w:val="1"/>
          <w:numId w:val="11"/>
        </w:numPr>
        <w:rPr>
          <w:color w:val="0070C0"/>
        </w:rPr>
      </w:pPr>
      <w:r w:rsidRPr="009A548C">
        <w:rPr>
          <w:color w:val="0070C0"/>
        </w:rPr>
        <w:t>Test Payment Option</w:t>
      </w:r>
      <w:r>
        <w:rPr>
          <w:color w:val="0070C0"/>
        </w:rPr>
        <w:t>?</w:t>
      </w:r>
    </w:p>
    <w:p w14:paraId="29194A73" w14:textId="77777777" w:rsidR="00EF4214" w:rsidRDefault="00EF4214" w:rsidP="00EF4214">
      <w:pPr>
        <w:pStyle w:val="ListParagraph"/>
        <w:numPr>
          <w:ilvl w:val="0"/>
          <w:numId w:val="11"/>
        </w:numPr>
      </w:pPr>
      <w:r>
        <w:lastRenderedPageBreak/>
        <w:t xml:space="preserve">Click </w:t>
      </w:r>
      <w:r w:rsidRPr="007B36EF">
        <w:rPr>
          <w:b/>
          <w:bCs/>
          <w:color w:val="00B050"/>
        </w:rPr>
        <w:t>Submit</w:t>
      </w:r>
      <w:r>
        <w:t>.</w:t>
      </w:r>
    </w:p>
    <w:p w14:paraId="4A49F093" w14:textId="77777777" w:rsidR="00EF4214" w:rsidRDefault="00EF4214" w:rsidP="00EF4214">
      <w:pPr>
        <w:pStyle w:val="ListParagraph"/>
        <w:numPr>
          <w:ilvl w:val="0"/>
          <w:numId w:val="11"/>
        </w:numPr>
      </w:pPr>
      <w:r>
        <w:t xml:space="preserve">Click </w:t>
      </w:r>
      <w:r w:rsidRPr="007B36EF">
        <w:rPr>
          <w:b/>
          <w:bCs/>
          <w:color w:val="00B050"/>
        </w:rPr>
        <w:t>Back to My Claim</w:t>
      </w:r>
      <w:r>
        <w:t>.</w:t>
      </w:r>
    </w:p>
    <w:p w14:paraId="3C5CED0B" w14:textId="77777777" w:rsidR="00840A20" w:rsidRDefault="00840A20" w:rsidP="00840A20"/>
    <w:p w14:paraId="72F50E2C" w14:textId="34F88040" w:rsidR="009C528C" w:rsidRPr="00062D3B" w:rsidRDefault="009C528C" w:rsidP="007E4CED">
      <w:pPr>
        <w:pStyle w:val="Heading2"/>
      </w:pPr>
      <w:r w:rsidRPr="00062D3B">
        <w:t>Optional Add-Ons (demonstrated if relevant)</w:t>
      </w:r>
    </w:p>
    <w:p w14:paraId="355E8499" w14:textId="77777777" w:rsidR="001924BF" w:rsidRDefault="001924BF" w:rsidP="001924BF">
      <w:pPr>
        <w:keepNext/>
        <w:keepLines/>
        <w:spacing w:before="160" w:after="80" w:line="256" w:lineRule="auto"/>
        <w:outlineLvl w:val="1"/>
        <w:rPr>
          <w:rFonts w:ascii="Calibri Light" w:eastAsia="Times New Roman" w:hAnsi="Calibri Light" w:cs="Times New Roman"/>
          <w:color w:val="2F5496"/>
          <w:sz w:val="32"/>
          <w:szCs w:val="32"/>
        </w:rPr>
      </w:pPr>
      <w:r w:rsidRPr="00730662">
        <w:rPr>
          <w:rFonts w:ascii="Calibri Light" w:eastAsia="Times New Roman" w:hAnsi="Calibri Light" w:cs="Times New Roman"/>
          <w:color w:val="2F5496"/>
          <w:sz w:val="32"/>
          <w:szCs w:val="32"/>
        </w:rPr>
        <w:t>Comms Module Demo</w:t>
      </w:r>
    </w:p>
    <w:p w14:paraId="1B95DC62" w14:textId="77777777" w:rsidR="009E468A" w:rsidRPr="00062D3B" w:rsidRDefault="009E468A" w:rsidP="009E468A">
      <w:pPr>
        <w:numPr>
          <w:ilvl w:val="0"/>
          <w:numId w:val="5"/>
        </w:numPr>
        <w:spacing w:after="0" w:line="240" w:lineRule="auto"/>
      </w:pPr>
      <w:r w:rsidRPr="00062D3B">
        <w:rPr>
          <w:b/>
          <w:bCs/>
        </w:rPr>
        <w:t>Communications Module</w:t>
      </w:r>
    </w:p>
    <w:p w14:paraId="5F344E7A" w14:textId="77777777" w:rsidR="009E468A" w:rsidRDefault="009E468A" w:rsidP="009E468A">
      <w:pPr>
        <w:numPr>
          <w:ilvl w:val="1"/>
          <w:numId w:val="5"/>
        </w:numPr>
        <w:spacing w:after="0" w:line="240" w:lineRule="auto"/>
      </w:pPr>
      <w:r w:rsidRPr="00062D3B">
        <w:t>Inbound/outbound messaging, bulk emails, claimant-specific replies, claim-level and contact-level logs (Optional SMS support to duplicate key messages / notify to login and check portal if info incorrect / message received, etc).</w:t>
      </w:r>
    </w:p>
    <w:p w14:paraId="0611BBF3" w14:textId="77777777" w:rsidR="001924BF" w:rsidRDefault="001924BF" w:rsidP="00BE190E">
      <w:pPr>
        <w:keepNext/>
        <w:keepLines/>
        <w:spacing w:before="160" w:after="80" w:line="256" w:lineRule="auto"/>
        <w:outlineLvl w:val="2"/>
        <w:rPr>
          <w:rFonts w:ascii="Calibri" w:eastAsia="Times New Roman" w:hAnsi="Calibri" w:cs="Times New Roman"/>
          <w:color w:val="2F5496"/>
          <w:sz w:val="28"/>
          <w:szCs w:val="28"/>
        </w:rPr>
      </w:pPr>
      <w:r w:rsidRPr="00730662">
        <w:rPr>
          <w:rFonts w:ascii="Calibri" w:eastAsia="Times New Roman" w:hAnsi="Calibri" w:cs="Times New Roman"/>
          <w:color w:val="2F5496"/>
          <w:sz w:val="28"/>
          <w:szCs w:val="28"/>
        </w:rPr>
        <w:t>Contact Communications</w:t>
      </w:r>
    </w:p>
    <w:p w14:paraId="0D3954AE" w14:textId="42F0C672" w:rsidR="00BE190E" w:rsidRDefault="00847A22" w:rsidP="00847A22">
      <w:pPr>
        <w:pStyle w:val="Heading4"/>
      </w:pPr>
      <w:r>
        <w:t>(</w:t>
      </w:r>
      <w:r w:rsidR="00BE190E">
        <w:t>Demo Script Steps</w:t>
      </w:r>
      <w:r w:rsidR="0066232E">
        <w:t>)</w:t>
      </w:r>
    </w:p>
    <w:p w14:paraId="71640F00" w14:textId="77777777" w:rsidR="001924BF" w:rsidRPr="00730662" w:rsidRDefault="001924BF" w:rsidP="00BE190E">
      <w:pPr>
        <w:keepNext/>
        <w:keepLines/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Login to the Workspace and switch to the </w:t>
      </w:r>
      <w:r w:rsidRPr="00730662">
        <w:rPr>
          <w:rFonts w:ascii="Calibri" w:eastAsia="Calibri" w:hAnsi="Calibri" w:cs="Times New Roman"/>
          <w:b/>
          <w:bCs/>
          <w:color w:val="00B050"/>
        </w:rPr>
        <w:t>Contacts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List.</w:t>
      </w:r>
    </w:p>
    <w:p w14:paraId="26A055E8" w14:textId="77777777" w:rsidR="001924BF" w:rsidRPr="00730662" w:rsidRDefault="001924BF" w:rsidP="00BE190E">
      <w:pPr>
        <w:keepNext/>
        <w:keepLines/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Go into </w:t>
      </w:r>
      <w:r w:rsidRPr="00730662">
        <w:rPr>
          <w:rFonts w:ascii="Calibri" w:eastAsia="Calibri" w:hAnsi="Calibri" w:cs="Times New Roman"/>
          <w:b/>
          <w:bCs/>
          <w:color w:val="00B050"/>
        </w:rPr>
        <w:t>Josh Parker’s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Contact Details.</w:t>
      </w:r>
    </w:p>
    <w:p w14:paraId="700C7620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the </w:t>
      </w:r>
      <w:r w:rsidRPr="00730662">
        <w:rPr>
          <w:rFonts w:ascii="Calibri" w:eastAsia="Calibri" w:hAnsi="Calibri" w:cs="Times New Roman"/>
          <w:b/>
          <w:bCs/>
          <w:color w:val="00B050"/>
        </w:rPr>
        <w:t>Send Message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button.</w:t>
      </w:r>
    </w:p>
    <w:p w14:paraId="291CA974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You can show the radio button options, but to continue, choose </w:t>
      </w:r>
      <w:r w:rsidRPr="00730662">
        <w:rPr>
          <w:rFonts w:ascii="Calibri" w:eastAsia="Calibri" w:hAnsi="Calibri" w:cs="Times New Roman"/>
          <w:b/>
          <w:bCs/>
          <w:color w:val="00B050"/>
        </w:rPr>
        <w:t>Immediately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 xml:space="preserve">and </w:t>
      </w:r>
      <w:r w:rsidRPr="00730662">
        <w:rPr>
          <w:rFonts w:ascii="Calibri" w:eastAsia="Calibri" w:hAnsi="Calibri" w:cs="Times New Roman"/>
          <w:b/>
          <w:bCs/>
          <w:color w:val="00B050"/>
        </w:rPr>
        <w:t>Email</w:t>
      </w:r>
      <w:r w:rsidRPr="00730662">
        <w:rPr>
          <w:rFonts w:ascii="Calibri" w:eastAsia="Calibri" w:hAnsi="Calibri" w:cs="Times New Roman"/>
        </w:rPr>
        <w:t>.</w:t>
      </w:r>
    </w:p>
    <w:p w14:paraId="4B9D9C7C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Select </w:t>
      </w:r>
      <w:r w:rsidRPr="00730662">
        <w:rPr>
          <w:rFonts w:ascii="Calibri" w:eastAsia="Calibri" w:hAnsi="Calibri" w:cs="Times New Roman"/>
          <w:b/>
          <w:bCs/>
          <w:color w:val="00B050"/>
        </w:rPr>
        <w:t>Email Secondary Contact Reminder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from the Select an Email Template dropdown.</w:t>
      </w:r>
    </w:p>
    <w:p w14:paraId="7889169D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Next</w:t>
      </w:r>
      <w:r w:rsidRPr="00730662">
        <w:rPr>
          <w:rFonts w:ascii="Calibri" w:eastAsia="Calibri" w:hAnsi="Calibri" w:cs="Times New Roman"/>
        </w:rPr>
        <w:t>.</w:t>
      </w:r>
    </w:p>
    <w:p w14:paraId="3E356F82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Email Secondary Contact Reminder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next to Email Template to view preview in dialog.</w:t>
      </w:r>
    </w:p>
    <w:p w14:paraId="2303AC6A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Ok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to close dialog.</w:t>
      </w:r>
    </w:p>
    <w:p w14:paraId="5EFA1E58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Send Test Email</w:t>
      </w:r>
      <w:r w:rsidRPr="00730662">
        <w:rPr>
          <w:rFonts w:ascii="Calibri" w:eastAsia="Calibri" w:hAnsi="Calibri" w:cs="Times New Roman"/>
        </w:rPr>
        <w:t>.</w:t>
      </w:r>
    </w:p>
    <w:p w14:paraId="3C6B0CE1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Ok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to close dialog.</w:t>
      </w:r>
    </w:p>
    <w:p w14:paraId="71D9F7B1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Confirm</w:t>
      </w:r>
      <w:r w:rsidRPr="00730662">
        <w:rPr>
          <w:rFonts w:ascii="Calibri" w:eastAsia="Calibri" w:hAnsi="Calibri" w:cs="Times New Roman"/>
        </w:rPr>
        <w:t>.</w:t>
      </w:r>
    </w:p>
    <w:p w14:paraId="520026FA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Review updates to Contact Details:</w:t>
      </w:r>
    </w:p>
    <w:p w14:paraId="6AE43164" w14:textId="77777777" w:rsidR="001924BF" w:rsidRPr="00730662" w:rsidRDefault="001924BF" w:rsidP="001924BF">
      <w:pPr>
        <w:numPr>
          <w:ilvl w:val="0"/>
          <w:numId w:val="7"/>
        </w:numPr>
        <w:spacing w:line="256" w:lineRule="auto"/>
        <w:ind w:left="1134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New entry in Outbound Comms.</w:t>
      </w:r>
    </w:p>
    <w:p w14:paraId="4F47AABC" w14:textId="77777777" w:rsidR="001924BF" w:rsidRPr="00730662" w:rsidRDefault="001924BF" w:rsidP="001924BF">
      <w:pPr>
        <w:numPr>
          <w:ilvl w:val="0"/>
          <w:numId w:val="7"/>
        </w:numPr>
        <w:spacing w:line="256" w:lineRule="auto"/>
        <w:ind w:left="1134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New entries in Contact History.</w:t>
      </w:r>
    </w:p>
    <w:p w14:paraId="0B6DCD3C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Back to List</w:t>
      </w:r>
      <w:r w:rsidRPr="00730662">
        <w:rPr>
          <w:rFonts w:ascii="Calibri" w:eastAsia="Calibri" w:hAnsi="Calibri" w:cs="Times New Roman"/>
        </w:rPr>
        <w:t>.</w:t>
      </w:r>
    </w:p>
    <w:p w14:paraId="0E672F99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Now there’s a New Message icon in Josh Parker’s row, click the icon to see preview in dialog.</w:t>
      </w:r>
    </w:p>
    <w:p w14:paraId="2799A7EC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Close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to close the dialog.</w:t>
      </w:r>
    </w:p>
    <w:p w14:paraId="4CCBCA12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Go into </w:t>
      </w:r>
      <w:r w:rsidRPr="00730662">
        <w:rPr>
          <w:rFonts w:ascii="Calibri" w:eastAsia="Calibri" w:hAnsi="Calibri" w:cs="Times New Roman"/>
          <w:b/>
          <w:bCs/>
          <w:color w:val="00B050"/>
        </w:rPr>
        <w:t>Josh Parker’s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Contact Details.</w:t>
      </w:r>
    </w:p>
    <w:p w14:paraId="4113FD5D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Now there’s a Message Received section with the comms.</w:t>
      </w:r>
    </w:p>
    <w:p w14:paraId="36EBB70C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Reviewed</w:t>
      </w:r>
      <w:r w:rsidRPr="00730662">
        <w:rPr>
          <w:rFonts w:ascii="Calibri" w:eastAsia="Calibri" w:hAnsi="Calibri" w:cs="Times New Roman"/>
        </w:rPr>
        <w:t xml:space="preserve"> above the message to close it.</w:t>
      </w:r>
    </w:p>
    <w:p w14:paraId="0BDA0E2C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Review all the updates to the Contact Details:</w:t>
      </w:r>
    </w:p>
    <w:p w14:paraId="475E540C" w14:textId="77777777" w:rsidR="001924BF" w:rsidRPr="00730662" w:rsidRDefault="001924BF" w:rsidP="001924BF">
      <w:pPr>
        <w:numPr>
          <w:ilvl w:val="0"/>
          <w:numId w:val="8"/>
        </w:numPr>
        <w:spacing w:line="256" w:lineRule="auto"/>
        <w:ind w:left="1134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New entry in Inbound Comms.</w:t>
      </w:r>
    </w:p>
    <w:p w14:paraId="08CB34B1" w14:textId="77777777" w:rsidR="001924BF" w:rsidRPr="00730662" w:rsidRDefault="001924BF" w:rsidP="001924BF">
      <w:pPr>
        <w:numPr>
          <w:ilvl w:val="0"/>
          <w:numId w:val="8"/>
        </w:numPr>
        <w:spacing w:line="256" w:lineRule="auto"/>
        <w:ind w:left="1134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New entry in Contact History.</w:t>
      </w:r>
    </w:p>
    <w:p w14:paraId="76B12617" w14:textId="77777777" w:rsidR="001924BF" w:rsidRPr="00730662" w:rsidRDefault="001924BF" w:rsidP="001924BF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Back to List</w:t>
      </w:r>
      <w:r w:rsidRPr="00730662">
        <w:rPr>
          <w:rFonts w:ascii="Calibri" w:eastAsia="Calibri" w:hAnsi="Calibri" w:cs="Times New Roman"/>
        </w:rPr>
        <w:t>.</w:t>
      </w:r>
    </w:p>
    <w:p w14:paraId="050F3E9D" w14:textId="77777777" w:rsidR="001924BF" w:rsidRDefault="001924BF" w:rsidP="001924BF">
      <w:pPr>
        <w:spacing w:line="256" w:lineRule="auto"/>
        <w:rPr>
          <w:rFonts w:ascii="Calibri" w:eastAsia="Calibri" w:hAnsi="Calibri" w:cs="Times New Roman"/>
        </w:rPr>
      </w:pPr>
    </w:p>
    <w:p w14:paraId="46AA2608" w14:textId="780F54F5" w:rsidR="00752D62" w:rsidRPr="00B90062" w:rsidRDefault="00496337" w:rsidP="00B90062">
      <w:pPr>
        <w:pStyle w:val="Heading3"/>
        <w:rPr>
          <w:rFonts w:ascii="Calibri" w:eastAsia="Times New Roman" w:hAnsi="Calibri" w:cs="Times New Roman"/>
          <w:color w:val="2F5496"/>
        </w:rPr>
      </w:pPr>
      <w:r w:rsidRPr="00B90062">
        <w:rPr>
          <w:rFonts w:ascii="Calibri" w:eastAsia="Times New Roman" w:hAnsi="Calibri" w:cs="Times New Roman"/>
          <w:color w:val="2F5496"/>
        </w:rPr>
        <w:t>Viewing New Message in List View</w:t>
      </w:r>
    </w:p>
    <w:p w14:paraId="6EB62E1D" w14:textId="72F3296A" w:rsidR="00751887" w:rsidRPr="00B90062" w:rsidRDefault="00B90062" w:rsidP="00752D62">
      <w:pPr>
        <w:pStyle w:val="ListParagraph"/>
        <w:numPr>
          <w:ilvl w:val="0"/>
          <w:numId w:val="8"/>
        </w:numPr>
        <w:spacing w:line="256" w:lineRule="auto"/>
        <w:rPr>
          <w:rFonts w:ascii="Calibri" w:eastAsia="Calibri" w:hAnsi="Calibri" w:cs="Times New Roman"/>
        </w:rPr>
      </w:pPr>
      <w:r w:rsidRPr="00B90062">
        <w:rPr>
          <w:rFonts w:ascii="Calibri" w:eastAsia="Calibri" w:hAnsi="Calibri" w:cs="Times New Roman"/>
        </w:rPr>
        <w:t>To see l</w:t>
      </w:r>
      <w:r w:rsidR="00751887" w:rsidRPr="00B90062">
        <w:rPr>
          <w:rFonts w:ascii="Calibri" w:eastAsia="Calibri" w:hAnsi="Calibri" w:cs="Times New Roman"/>
        </w:rPr>
        <w:t>ist filtered with only 3 names</w:t>
      </w:r>
      <w:r w:rsidR="00752D62" w:rsidRPr="00B90062">
        <w:rPr>
          <w:rFonts w:ascii="Calibri" w:eastAsia="Calibri" w:hAnsi="Calibri" w:cs="Times New Roman"/>
        </w:rPr>
        <w:t xml:space="preserve"> with new messages</w:t>
      </w:r>
    </w:p>
    <w:p w14:paraId="0D0E5016" w14:textId="77777777" w:rsidR="00B90062" w:rsidRPr="00B90062" w:rsidRDefault="00B90062" w:rsidP="00752D62">
      <w:pPr>
        <w:pStyle w:val="ListParagraph"/>
        <w:numPr>
          <w:ilvl w:val="0"/>
          <w:numId w:val="8"/>
        </w:numPr>
        <w:spacing w:line="256" w:lineRule="auto"/>
        <w:rPr>
          <w:rFonts w:ascii="Calibri" w:eastAsia="Calibri" w:hAnsi="Calibri" w:cs="Times New Roman"/>
        </w:rPr>
      </w:pPr>
      <w:r w:rsidRPr="00B90062">
        <w:rPr>
          <w:rFonts w:ascii="Calibri" w:eastAsia="Calibri" w:hAnsi="Calibri" w:cs="Times New Roman"/>
        </w:rPr>
        <w:t xml:space="preserve">On </w:t>
      </w:r>
      <w:r w:rsidRPr="00B90062">
        <w:rPr>
          <w:rFonts w:ascii="Calibri" w:eastAsia="Calibri" w:hAnsi="Calibri" w:cs="Times New Roman"/>
          <w:b/>
          <w:bCs/>
          <w:color w:val="00B050"/>
        </w:rPr>
        <w:t>Claims</w:t>
      </w:r>
      <w:r w:rsidRPr="00B90062">
        <w:rPr>
          <w:rFonts w:ascii="Calibri" w:eastAsia="Calibri" w:hAnsi="Calibri" w:cs="Times New Roman"/>
        </w:rPr>
        <w:t xml:space="preserve"> List</w:t>
      </w:r>
    </w:p>
    <w:p w14:paraId="443720D8" w14:textId="77777777" w:rsidR="00B90062" w:rsidRPr="00B90062" w:rsidRDefault="00B90062" w:rsidP="00B90062">
      <w:pPr>
        <w:pStyle w:val="ListParagraph"/>
        <w:numPr>
          <w:ilvl w:val="1"/>
          <w:numId w:val="8"/>
        </w:numPr>
        <w:spacing w:line="256" w:lineRule="auto"/>
        <w:rPr>
          <w:rFonts w:ascii="Calibri" w:eastAsia="Calibri" w:hAnsi="Calibri" w:cs="Times New Roman"/>
        </w:rPr>
      </w:pPr>
      <w:r w:rsidRPr="00B90062">
        <w:rPr>
          <w:rFonts w:ascii="Calibri" w:eastAsia="Calibri" w:hAnsi="Calibri" w:cs="Times New Roman"/>
        </w:rPr>
        <w:t xml:space="preserve">Add Filter: </w:t>
      </w:r>
      <w:r w:rsidR="005E7B94" w:rsidRPr="00B90062">
        <w:rPr>
          <w:rFonts w:ascii="Calibri" w:eastAsia="Calibri" w:hAnsi="Calibri" w:cs="Times New Roman"/>
          <w:b/>
          <w:bCs/>
          <w:color w:val="00B050"/>
        </w:rPr>
        <w:t>Advanced &gt; New Message Received = Yes</w:t>
      </w:r>
      <w:r w:rsidR="005E7B94" w:rsidRPr="00B90062">
        <w:rPr>
          <w:rFonts w:ascii="Calibri" w:eastAsia="Calibri" w:hAnsi="Calibri" w:cs="Times New Roman"/>
        </w:rPr>
        <w:t xml:space="preserve">. </w:t>
      </w:r>
    </w:p>
    <w:p w14:paraId="729F1C4A" w14:textId="5356CE59" w:rsidR="005E7B94" w:rsidRPr="00B90062" w:rsidRDefault="005E7B94" w:rsidP="00B90062">
      <w:pPr>
        <w:pStyle w:val="ListParagraph"/>
        <w:numPr>
          <w:ilvl w:val="1"/>
          <w:numId w:val="8"/>
        </w:numPr>
        <w:spacing w:line="256" w:lineRule="auto"/>
        <w:rPr>
          <w:rFonts w:ascii="Calibri" w:eastAsia="Calibri" w:hAnsi="Calibri" w:cs="Times New Roman"/>
        </w:rPr>
      </w:pPr>
      <w:r w:rsidRPr="00B90062">
        <w:rPr>
          <w:rFonts w:ascii="Calibri" w:eastAsia="Calibri" w:hAnsi="Calibri" w:cs="Times New Roman"/>
        </w:rPr>
        <w:lastRenderedPageBreak/>
        <w:t xml:space="preserve">After filtering, </w:t>
      </w:r>
      <w:r w:rsidRPr="00B90062">
        <w:rPr>
          <w:rFonts w:ascii="Calibri" w:eastAsia="Calibri" w:hAnsi="Calibri" w:cs="Times New Roman"/>
          <w:color w:val="00B050"/>
        </w:rPr>
        <w:t>click the icon in Cindy's row</w:t>
      </w:r>
      <w:r w:rsidRPr="00B90062">
        <w:rPr>
          <w:rFonts w:ascii="Calibri" w:eastAsia="Calibri" w:hAnsi="Calibri" w:cs="Times New Roman"/>
        </w:rPr>
        <w:t>.</w:t>
      </w:r>
    </w:p>
    <w:p w14:paraId="40A35022" w14:textId="77777777" w:rsidR="00751887" w:rsidRPr="00730662" w:rsidRDefault="00751887" w:rsidP="001924BF">
      <w:pPr>
        <w:spacing w:line="256" w:lineRule="auto"/>
        <w:rPr>
          <w:rFonts w:ascii="Calibri" w:eastAsia="Calibri" w:hAnsi="Calibri" w:cs="Times New Roman"/>
        </w:rPr>
      </w:pPr>
    </w:p>
    <w:p w14:paraId="34E1C30F" w14:textId="77777777" w:rsidR="001924BF" w:rsidRDefault="001924BF" w:rsidP="001924BF">
      <w:pPr>
        <w:keepNext/>
        <w:keepLines/>
        <w:spacing w:before="160" w:after="80" w:line="256" w:lineRule="auto"/>
        <w:outlineLvl w:val="2"/>
        <w:rPr>
          <w:rFonts w:ascii="Calibri" w:eastAsia="Times New Roman" w:hAnsi="Calibri" w:cs="Times New Roman"/>
          <w:color w:val="2F5496"/>
          <w:sz w:val="28"/>
          <w:szCs w:val="28"/>
        </w:rPr>
      </w:pPr>
      <w:r w:rsidRPr="00730662">
        <w:rPr>
          <w:rFonts w:ascii="Calibri" w:eastAsia="Times New Roman" w:hAnsi="Calibri" w:cs="Times New Roman"/>
          <w:color w:val="2F5496"/>
          <w:sz w:val="28"/>
          <w:szCs w:val="28"/>
        </w:rPr>
        <w:t>Contact List Group Communications</w:t>
      </w:r>
    </w:p>
    <w:p w14:paraId="28269637" w14:textId="77777777" w:rsidR="00847A22" w:rsidRDefault="00847A22" w:rsidP="00847A22">
      <w:pPr>
        <w:pStyle w:val="Heading4"/>
      </w:pPr>
      <w:r>
        <w:t>(Demo Script Steps)</w:t>
      </w:r>
    </w:p>
    <w:p w14:paraId="5404EEDD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Login to the Workspace and switch to the </w:t>
      </w:r>
      <w:r w:rsidRPr="00730662">
        <w:rPr>
          <w:rFonts w:ascii="Calibri" w:eastAsia="Calibri" w:hAnsi="Calibri" w:cs="Times New Roman"/>
          <w:b/>
          <w:bCs/>
          <w:color w:val="00B050"/>
        </w:rPr>
        <w:t>Contacts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List.</w:t>
      </w:r>
    </w:p>
    <w:p w14:paraId="5C4C7B03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Select all rows in the list.</w:t>
      </w:r>
    </w:p>
    <w:p w14:paraId="7D17FD0D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Send Messages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button.</w:t>
      </w:r>
    </w:p>
    <w:p w14:paraId="1C53C932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You can show the radio button options, but to continue, choose </w:t>
      </w:r>
      <w:r w:rsidRPr="00730662">
        <w:rPr>
          <w:rFonts w:ascii="Calibri" w:eastAsia="Calibri" w:hAnsi="Calibri" w:cs="Times New Roman"/>
          <w:b/>
          <w:bCs/>
          <w:color w:val="00B050"/>
        </w:rPr>
        <w:t>Immediately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 xml:space="preserve">and </w:t>
      </w:r>
      <w:r w:rsidRPr="00730662">
        <w:rPr>
          <w:rFonts w:ascii="Calibri" w:eastAsia="Calibri" w:hAnsi="Calibri" w:cs="Times New Roman"/>
          <w:b/>
          <w:bCs/>
          <w:color w:val="00B050"/>
        </w:rPr>
        <w:t>Recipient’s preference for SMS or Email</w:t>
      </w:r>
      <w:r w:rsidRPr="00730662">
        <w:rPr>
          <w:rFonts w:ascii="Calibri" w:eastAsia="Calibri" w:hAnsi="Calibri" w:cs="Times New Roman"/>
        </w:rPr>
        <w:t>.</w:t>
      </w:r>
    </w:p>
    <w:p w14:paraId="555A452D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Select </w:t>
      </w:r>
      <w:r w:rsidRPr="00730662">
        <w:rPr>
          <w:rFonts w:ascii="Calibri" w:eastAsia="Calibri" w:hAnsi="Calibri" w:cs="Times New Roman"/>
          <w:b/>
          <w:bCs/>
          <w:color w:val="00B050"/>
        </w:rPr>
        <w:t>Email Case Update v1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from the Select an Email Template dropdown.</w:t>
      </w:r>
    </w:p>
    <w:p w14:paraId="031CAA2A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Select </w:t>
      </w:r>
      <w:r w:rsidRPr="00730662">
        <w:rPr>
          <w:rFonts w:ascii="Calibri" w:eastAsia="Calibri" w:hAnsi="Calibri" w:cs="Times New Roman"/>
          <w:b/>
          <w:bCs/>
          <w:color w:val="00B050"/>
        </w:rPr>
        <w:t>SMS Case Update v1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from the Select an SMS Template dropdown.</w:t>
      </w:r>
    </w:p>
    <w:p w14:paraId="7DB8C66D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Next</w:t>
      </w:r>
      <w:r w:rsidRPr="00730662">
        <w:rPr>
          <w:rFonts w:ascii="Calibri" w:eastAsia="Calibri" w:hAnsi="Calibri" w:cs="Times New Roman"/>
        </w:rPr>
        <w:t>.</w:t>
      </w:r>
    </w:p>
    <w:p w14:paraId="34A13425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>You can preview both templates if you want.</w:t>
      </w:r>
    </w:p>
    <w:p w14:paraId="275A3341" w14:textId="77777777" w:rsidR="001924BF" w:rsidRPr="00730662" w:rsidRDefault="001924BF" w:rsidP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730662">
        <w:rPr>
          <w:rFonts w:ascii="Calibri" w:eastAsia="Calibri" w:hAnsi="Calibri" w:cs="Times New Roman"/>
        </w:rPr>
        <w:t xml:space="preserve">Click </w:t>
      </w:r>
      <w:r w:rsidRPr="00730662">
        <w:rPr>
          <w:rFonts w:ascii="Calibri" w:eastAsia="Calibri" w:hAnsi="Calibri" w:cs="Times New Roman"/>
          <w:b/>
          <w:bCs/>
          <w:color w:val="00B050"/>
        </w:rPr>
        <w:t>Send Test</w:t>
      </w:r>
      <w:r w:rsidRPr="00730662">
        <w:rPr>
          <w:rFonts w:ascii="Calibri" w:eastAsia="Calibri" w:hAnsi="Calibri" w:cs="Times New Roman"/>
          <w:color w:val="00B050"/>
        </w:rPr>
        <w:t xml:space="preserve"> </w:t>
      </w:r>
      <w:r w:rsidRPr="00730662">
        <w:rPr>
          <w:rFonts w:ascii="Calibri" w:eastAsia="Calibri" w:hAnsi="Calibri" w:cs="Times New Roman"/>
        </w:rPr>
        <w:t>buttons.</w:t>
      </w:r>
    </w:p>
    <w:p w14:paraId="3DBC2BEE" w14:textId="7C21CFB1" w:rsidR="004D19B1" w:rsidRPr="004C4C05" w:rsidRDefault="001924BF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4C4C05">
        <w:rPr>
          <w:rFonts w:ascii="Calibri" w:eastAsia="Calibri" w:hAnsi="Calibri" w:cs="Times New Roman"/>
        </w:rPr>
        <w:t xml:space="preserve">Click </w:t>
      </w:r>
      <w:r w:rsidRPr="004C4C05">
        <w:rPr>
          <w:rFonts w:ascii="Calibri" w:eastAsia="Calibri" w:hAnsi="Calibri" w:cs="Times New Roman"/>
          <w:b/>
          <w:bCs/>
          <w:color w:val="00B050"/>
        </w:rPr>
        <w:t>Confirm</w:t>
      </w:r>
      <w:r w:rsidRPr="004C4C05">
        <w:rPr>
          <w:rFonts w:ascii="Calibri" w:eastAsia="Calibri" w:hAnsi="Calibri" w:cs="Times New Roman"/>
        </w:rPr>
        <w:t>.</w:t>
      </w:r>
    </w:p>
    <w:p w14:paraId="4DB2422D" w14:textId="0B55EBB3" w:rsidR="00FD783E" w:rsidRPr="001C5114" w:rsidRDefault="00FD783E" w:rsidP="00975F23">
      <w:pPr>
        <w:spacing w:line="256" w:lineRule="auto"/>
        <w:ind w:left="360"/>
        <w:contextualSpacing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ab/>
      </w:r>
    </w:p>
    <w:p w14:paraId="24D0C44D" w14:textId="77777777" w:rsidR="006E45A7" w:rsidRDefault="006E45A7"/>
    <w:p w14:paraId="7F9BA154" w14:textId="2B15CA06" w:rsidR="006637CC" w:rsidRDefault="006637CC" w:rsidP="004C4C05">
      <w:pPr>
        <w:pBdr>
          <w:bottom w:val="single" w:sz="6" w:space="1" w:color="auto"/>
        </w:pBdr>
        <w:spacing w:line="256" w:lineRule="auto"/>
        <w:contextualSpacing/>
        <w:rPr>
          <w:rFonts w:ascii="Calibri" w:eastAsia="Calibri" w:hAnsi="Calibri" w:cs="Times New Roman"/>
          <w:b/>
          <w:bCs/>
          <w:color w:val="0070C0"/>
        </w:rPr>
      </w:pPr>
      <w:r>
        <w:rPr>
          <w:rFonts w:ascii="Calibri" w:eastAsia="Calibri" w:hAnsi="Calibri" w:cs="Times New Roman"/>
          <w:b/>
          <w:bCs/>
          <w:color w:val="0070C0"/>
        </w:rPr>
        <w:t>End</w:t>
      </w:r>
    </w:p>
    <w:bookmarkEnd w:id="0"/>
    <w:p w14:paraId="73918890" w14:textId="35643E87" w:rsidR="00730662" w:rsidRPr="00A525F9" w:rsidRDefault="00730662" w:rsidP="00A525F9">
      <w:pPr>
        <w:spacing w:after="0" w:line="240" w:lineRule="auto"/>
        <w:rPr>
          <w:rFonts w:ascii="Calibri" w:eastAsia="Calibri" w:hAnsi="Calibri" w:cs="Times New Roman"/>
          <w:b/>
          <w:bCs/>
          <w:color w:val="0070C0"/>
        </w:rPr>
      </w:pPr>
    </w:p>
    <w:sectPr w:rsidR="00730662" w:rsidRPr="00A525F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1145" w14:textId="77777777" w:rsidR="008C2DE5" w:rsidRDefault="008C2DE5" w:rsidP="00051AFB">
      <w:pPr>
        <w:spacing w:after="0" w:line="240" w:lineRule="auto"/>
      </w:pPr>
      <w:r>
        <w:separator/>
      </w:r>
    </w:p>
  </w:endnote>
  <w:endnote w:type="continuationSeparator" w:id="0">
    <w:p w14:paraId="10399B14" w14:textId="77777777" w:rsidR="008C2DE5" w:rsidRDefault="008C2DE5" w:rsidP="0005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3EAA" w14:textId="5EB899F1" w:rsidR="00051AFB" w:rsidRDefault="00051AFB">
    <w:pPr>
      <w:pStyle w:val="Footer"/>
    </w:pPr>
    <w:r w:rsidRPr="00051AFB">
      <w:rPr>
        <w:i/>
        <w:iCs/>
      </w:rPr>
      <w:t>Proprietary and Confidentia</w:t>
    </w:r>
    <w:r>
      <w:rPr>
        <w:i/>
        <w:iCs/>
      </w:rPr>
      <w:t xml:space="preserve">l </w:t>
    </w:r>
    <w:r w:rsidRPr="00051AFB">
      <w:rPr>
        <w:i/>
        <w:iCs/>
      </w:rP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D2E1" w14:textId="77777777" w:rsidR="008C2DE5" w:rsidRDefault="008C2DE5" w:rsidP="00051AFB">
      <w:pPr>
        <w:spacing w:after="0" w:line="240" w:lineRule="auto"/>
      </w:pPr>
      <w:r>
        <w:separator/>
      </w:r>
    </w:p>
  </w:footnote>
  <w:footnote w:type="continuationSeparator" w:id="0">
    <w:p w14:paraId="316B5CB9" w14:textId="77777777" w:rsidR="008C2DE5" w:rsidRDefault="008C2DE5" w:rsidP="0005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F7D0" w14:textId="02412C5B" w:rsidR="00051AFB" w:rsidRDefault="00051AFB">
    <w:pPr>
      <w:pStyle w:val="Header"/>
    </w:pPr>
    <w:r>
      <w:t>CaseRight Distribution Demo Script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927"/>
    <w:multiLevelType w:val="hybridMultilevel"/>
    <w:tmpl w:val="8BCE06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E3B"/>
    <w:multiLevelType w:val="hybridMultilevel"/>
    <w:tmpl w:val="86A4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023"/>
    <w:multiLevelType w:val="hybridMultilevel"/>
    <w:tmpl w:val="469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30E"/>
    <w:multiLevelType w:val="hybridMultilevel"/>
    <w:tmpl w:val="471A3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171B"/>
    <w:multiLevelType w:val="multilevel"/>
    <w:tmpl w:val="E71C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B6802"/>
    <w:multiLevelType w:val="multilevel"/>
    <w:tmpl w:val="E71C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0123F"/>
    <w:multiLevelType w:val="multilevel"/>
    <w:tmpl w:val="E71C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93CF8"/>
    <w:multiLevelType w:val="hybridMultilevel"/>
    <w:tmpl w:val="3A646752"/>
    <w:lvl w:ilvl="0" w:tplc="20748D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2418"/>
    <w:multiLevelType w:val="hybridMultilevel"/>
    <w:tmpl w:val="78C6B8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FE0"/>
    <w:multiLevelType w:val="hybridMultilevel"/>
    <w:tmpl w:val="8BCE06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C7DCB"/>
    <w:multiLevelType w:val="multilevel"/>
    <w:tmpl w:val="57F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114C1"/>
    <w:multiLevelType w:val="hybridMultilevel"/>
    <w:tmpl w:val="2DE63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E1D85"/>
    <w:multiLevelType w:val="hybridMultilevel"/>
    <w:tmpl w:val="AC664736"/>
    <w:lvl w:ilvl="0" w:tplc="6AD2796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581"/>
    <w:multiLevelType w:val="multilevel"/>
    <w:tmpl w:val="5270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97E00"/>
    <w:multiLevelType w:val="multilevel"/>
    <w:tmpl w:val="29CE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2216F"/>
    <w:multiLevelType w:val="hybridMultilevel"/>
    <w:tmpl w:val="C7D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74E0"/>
    <w:multiLevelType w:val="hybridMultilevel"/>
    <w:tmpl w:val="BBD44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45DA0"/>
    <w:multiLevelType w:val="hybridMultilevel"/>
    <w:tmpl w:val="348C45BA"/>
    <w:lvl w:ilvl="0" w:tplc="E7985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94730"/>
    <w:multiLevelType w:val="hybridMultilevel"/>
    <w:tmpl w:val="FF0A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07E5"/>
    <w:multiLevelType w:val="hybridMultilevel"/>
    <w:tmpl w:val="5B44B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629DA"/>
    <w:multiLevelType w:val="hybridMultilevel"/>
    <w:tmpl w:val="7BDAC9D8"/>
    <w:lvl w:ilvl="0" w:tplc="70025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0758">
    <w:abstractNumId w:val="5"/>
  </w:num>
  <w:num w:numId="2" w16cid:durableId="1083063612">
    <w:abstractNumId w:val="12"/>
  </w:num>
  <w:num w:numId="3" w16cid:durableId="200434359">
    <w:abstractNumId w:val="13"/>
  </w:num>
  <w:num w:numId="4" w16cid:durableId="1618411544">
    <w:abstractNumId w:val="14"/>
  </w:num>
  <w:num w:numId="5" w16cid:durableId="493883144">
    <w:abstractNumId w:val="10"/>
  </w:num>
  <w:num w:numId="6" w16cid:durableId="113760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7218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7230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9875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888399">
    <w:abstractNumId w:val="11"/>
  </w:num>
  <w:num w:numId="11" w16cid:durableId="305203557">
    <w:abstractNumId w:val="16"/>
  </w:num>
  <w:num w:numId="12" w16cid:durableId="1866937431">
    <w:abstractNumId w:val="7"/>
  </w:num>
  <w:num w:numId="13" w16cid:durableId="1205141783">
    <w:abstractNumId w:val="18"/>
  </w:num>
  <w:num w:numId="14" w16cid:durableId="1141576889">
    <w:abstractNumId w:val="20"/>
  </w:num>
  <w:num w:numId="15" w16cid:durableId="981932920">
    <w:abstractNumId w:val="17"/>
  </w:num>
  <w:num w:numId="16" w16cid:durableId="918447167">
    <w:abstractNumId w:val="3"/>
  </w:num>
  <w:num w:numId="17" w16cid:durableId="441461922">
    <w:abstractNumId w:val="1"/>
  </w:num>
  <w:num w:numId="18" w16cid:durableId="1097597748">
    <w:abstractNumId w:val="6"/>
  </w:num>
  <w:num w:numId="19" w16cid:durableId="1781798117">
    <w:abstractNumId w:val="8"/>
  </w:num>
  <w:num w:numId="20" w16cid:durableId="295330332">
    <w:abstractNumId w:val="2"/>
  </w:num>
  <w:num w:numId="21" w16cid:durableId="580674156">
    <w:abstractNumId w:val="4"/>
  </w:num>
  <w:num w:numId="22" w16cid:durableId="227307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D8"/>
    <w:rsid w:val="00000064"/>
    <w:rsid w:val="00011905"/>
    <w:rsid w:val="00021D28"/>
    <w:rsid w:val="00021DDB"/>
    <w:rsid w:val="00026F4B"/>
    <w:rsid w:val="00033F2A"/>
    <w:rsid w:val="00045295"/>
    <w:rsid w:val="00047D38"/>
    <w:rsid w:val="00051AFB"/>
    <w:rsid w:val="000577E4"/>
    <w:rsid w:val="0006541D"/>
    <w:rsid w:val="000667E9"/>
    <w:rsid w:val="000721E1"/>
    <w:rsid w:val="0007350D"/>
    <w:rsid w:val="00081F02"/>
    <w:rsid w:val="00082A8F"/>
    <w:rsid w:val="0008686E"/>
    <w:rsid w:val="000A1EC7"/>
    <w:rsid w:val="000A5C9B"/>
    <w:rsid w:val="000A5F66"/>
    <w:rsid w:val="000A6918"/>
    <w:rsid w:val="000B087C"/>
    <w:rsid w:val="000B34B6"/>
    <w:rsid w:val="000B4A9D"/>
    <w:rsid w:val="000B7761"/>
    <w:rsid w:val="000C0822"/>
    <w:rsid w:val="000C2325"/>
    <w:rsid w:val="000D1FE6"/>
    <w:rsid w:val="000D5B86"/>
    <w:rsid w:val="000D733F"/>
    <w:rsid w:val="000F1141"/>
    <w:rsid w:val="000F1748"/>
    <w:rsid w:val="000F1982"/>
    <w:rsid w:val="000F5C87"/>
    <w:rsid w:val="00113A61"/>
    <w:rsid w:val="00120957"/>
    <w:rsid w:val="0012218C"/>
    <w:rsid w:val="001274A0"/>
    <w:rsid w:val="00131CAE"/>
    <w:rsid w:val="00140679"/>
    <w:rsid w:val="00153B47"/>
    <w:rsid w:val="001604CF"/>
    <w:rsid w:val="00162B36"/>
    <w:rsid w:val="00162E2B"/>
    <w:rsid w:val="0017052E"/>
    <w:rsid w:val="00171BE4"/>
    <w:rsid w:val="0017776D"/>
    <w:rsid w:val="00177B1A"/>
    <w:rsid w:val="00180773"/>
    <w:rsid w:val="001924BF"/>
    <w:rsid w:val="001962A5"/>
    <w:rsid w:val="001A252B"/>
    <w:rsid w:val="001A33FC"/>
    <w:rsid w:val="001A37F5"/>
    <w:rsid w:val="001A4D30"/>
    <w:rsid w:val="001B66E3"/>
    <w:rsid w:val="001C12E5"/>
    <w:rsid w:val="001C2925"/>
    <w:rsid w:val="001C5114"/>
    <w:rsid w:val="001C5B6F"/>
    <w:rsid w:val="001E3AC4"/>
    <w:rsid w:val="001E3FA4"/>
    <w:rsid w:val="001F1B87"/>
    <w:rsid w:val="001F4ADD"/>
    <w:rsid w:val="00203BF0"/>
    <w:rsid w:val="002055F3"/>
    <w:rsid w:val="00207A8D"/>
    <w:rsid w:val="002161AB"/>
    <w:rsid w:val="00217AEE"/>
    <w:rsid w:val="002202EE"/>
    <w:rsid w:val="00223CD5"/>
    <w:rsid w:val="00225783"/>
    <w:rsid w:val="00233F40"/>
    <w:rsid w:val="002374B2"/>
    <w:rsid w:val="00244A3A"/>
    <w:rsid w:val="0025484F"/>
    <w:rsid w:val="0026127F"/>
    <w:rsid w:val="002660C4"/>
    <w:rsid w:val="002707A7"/>
    <w:rsid w:val="002710C1"/>
    <w:rsid w:val="002721E8"/>
    <w:rsid w:val="00272D79"/>
    <w:rsid w:val="00283D71"/>
    <w:rsid w:val="002863F7"/>
    <w:rsid w:val="0029158E"/>
    <w:rsid w:val="002961AC"/>
    <w:rsid w:val="00296E2C"/>
    <w:rsid w:val="002A3058"/>
    <w:rsid w:val="002A63A9"/>
    <w:rsid w:val="002A7585"/>
    <w:rsid w:val="002B1023"/>
    <w:rsid w:val="002B1E18"/>
    <w:rsid w:val="002B315C"/>
    <w:rsid w:val="002B4D12"/>
    <w:rsid w:val="002C7768"/>
    <w:rsid w:val="002D4812"/>
    <w:rsid w:val="002E1E30"/>
    <w:rsid w:val="002E2D13"/>
    <w:rsid w:val="002F1FC8"/>
    <w:rsid w:val="002F4EED"/>
    <w:rsid w:val="00300B0D"/>
    <w:rsid w:val="00307040"/>
    <w:rsid w:val="00313F36"/>
    <w:rsid w:val="00314F80"/>
    <w:rsid w:val="0031793B"/>
    <w:rsid w:val="003210D9"/>
    <w:rsid w:val="00327862"/>
    <w:rsid w:val="00336DC9"/>
    <w:rsid w:val="00336E70"/>
    <w:rsid w:val="003402F5"/>
    <w:rsid w:val="00343C03"/>
    <w:rsid w:val="00344D5C"/>
    <w:rsid w:val="00346147"/>
    <w:rsid w:val="00351076"/>
    <w:rsid w:val="00351BC1"/>
    <w:rsid w:val="003523BC"/>
    <w:rsid w:val="00362022"/>
    <w:rsid w:val="003659F1"/>
    <w:rsid w:val="00365C5A"/>
    <w:rsid w:val="00366965"/>
    <w:rsid w:val="0037503D"/>
    <w:rsid w:val="00382A74"/>
    <w:rsid w:val="00396201"/>
    <w:rsid w:val="003A57AC"/>
    <w:rsid w:val="003B04A3"/>
    <w:rsid w:val="003B1560"/>
    <w:rsid w:val="003B1670"/>
    <w:rsid w:val="003B1DAB"/>
    <w:rsid w:val="003B1ED5"/>
    <w:rsid w:val="003B2AAD"/>
    <w:rsid w:val="003C33F0"/>
    <w:rsid w:val="003C3E5B"/>
    <w:rsid w:val="003C6D3A"/>
    <w:rsid w:val="003D03C4"/>
    <w:rsid w:val="003D1E0D"/>
    <w:rsid w:val="003D38BD"/>
    <w:rsid w:val="003D3A80"/>
    <w:rsid w:val="003D3E04"/>
    <w:rsid w:val="003F6CE9"/>
    <w:rsid w:val="00401F98"/>
    <w:rsid w:val="00405E91"/>
    <w:rsid w:val="004145E0"/>
    <w:rsid w:val="00421DEC"/>
    <w:rsid w:val="00421E98"/>
    <w:rsid w:val="00426A80"/>
    <w:rsid w:val="00431E96"/>
    <w:rsid w:val="004336F9"/>
    <w:rsid w:val="00440672"/>
    <w:rsid w:val="004408E9"/>
    <w:rsid w:val="004419E8"/>
    <w:rsid w:val="004454C7"/>
    <w:rsid w:val="00447F0D"/>
    <w:rsid w:val="004610A2"/>
    <w:rsid w:val="004663D1"/>
    <w:rsid w:val="00473107"/>
    <w:rsid w:val="004801BF"/>
    <w:rsid w:val="00485AB2"/>
    <w:rsid w:val="00485D72"/>
    <w:rsid w:val="004946D8"/>
    <w:rsid w:val="00495828"/>
    <w:rsid w:val="00496337"/>
    <w:rsid w:val="004A3F72"/>
    <w:rsid w:val="004C1DBA"/>
    <w:rsid w:val="004C4C05"/>
    <w:rsid w:val="004C6D15"/>
    <w:rsid w:val="004C77D1"/>
    <w:rsid w:val="004D19B1"/>
    <w:rsid w:val="004D34D4"/>
    <w:rsid w:val="004E0659"/>
    <w:rsid w:val="004E5F78"/>
    <w:rsid w:val="004E6AE6"/>
    <w:rsid w:val="004E6EB8"/>
    <w:rsid w:val="004F2C22"/>
    <w:rsid w:val="004F2D09"/>
    <w:rsid w:val="00500C98"/>
    <w:rsid w:val="00506BB7"/>
    <w:rsid w:val="00516851"/>
    <w:rsid w:val="00520829"/>
    <w:rsid w:val="00531CCC"/>
    <w:rsid w:val="00533277"/>
    <w:rsid w:val="00546AF6"/>
    <w:rsid w:val="00552CA3"/>
    <w:rsid w:val="005651AC"/>
    <w:rsid w:val="00570348"/>
    <w:rsid w:val="00572E60"/>
    <w:rsid w:val="00575F74"/>
    <w:rsid w:val="00580928"/>
    <w:rsid w:val="0059105C"/>
    <w:rsid w:val="005938A8"/>
    <w:rsid w:val="005B0A0F"/>
    <w:rsid w:val="005B333F"/>
    <w:rsid w:val="005B6557"/>
    <w:rsid w:val="005B7723"/>
    <w:rsid w:val="005C25D4"/>
    <w:rsid w:val="005C3BAA"/>
    <w:rsid w:val="005C3FF1"/>
    <w:rsid w:val="005C5961"/>
    <w:rsid w:val="005C5CD1"/>
    <w:rsid w:val="005D002E"/>
    <w:rsid w:val="005D1A0E"/>
    <w:rsid w:val="005D4967"/>
    <w:rsid w:val="005E5BD4"/>
    <w:rsid w:val="005E7B94"/>
    <w:rsid w:val="005F4A51"/>
    <w:rsid w:val="005F585F"/>
    <w:rsid w:val="0061202C"/>
    <w:rsid w:val="006129DA"/>
    <w:rsid w:val="00612DC7"/>
    <w:rsid w:val="0061341E"/>
    <w:rsid w:val="00620479"/>
    <w:rsid w:val="00622B9B"/>
    <w:rsid w:val="006236F5"/>
    <w:rsid w:val="00624A5E"/>
    <w:rsid w:val="006266A8"/>
    <w:rsid w:val="006411AD"/>
    <w:rsid w:val="006524DC"/>
    <w:rsid w:val="0066232E"/>
    <w:rsid w:val="006637CC"/>
    <w:rsid w:val="00675768"/>
    <w:rsid w:val="00682532"/>
    <w:rsid w:val="00686AC2"/>
    <w:rsid w:val="00690AAE"/>
    <w:rsid w:val="00692DB7"/>
    <w:rsid w:val="00692F8D"/>
    <w:rsid w:val="006934F4"/>
    <w:rsid w:val="00694215"/>
    <w:rsid w:val="006A1CF7"/>
    <w:rsid w:val="006A69CD"/>
    <w:rsid w:val="006B0745"/>
    <w:rsid w:val="006B4227"/>
    <w:rsid w:val="006C2B04"/>
    <w:rsid w:val="006D275B"/>
    <w:rsid w:val="006E45A7"/>
    <w:rsid w:val="006E64E5"/>
    <w:rsid w:val="006E7A38"/>
    <w:rsid w:val="006F3772"/>
    <w:rsid w:val="006F6551"/>
    <w:rsid w:val="006F6C82"/>
    <w:rsid w:val="00707AF6"/>
    <w:rsid w:val="00717F9C"/>
    <w:rsid w:val="007200C4"/>
    <w:rsid w:val="00723B64"/>
    <w:rsid w:val="00725A65"/>
    <w:rsid w:val="0072608B"/>
    <w:rsid w:val="00726FD0"/>
    <w:rsid w:val="00730662"/>
    <w:rsid w:val="007309ED"/>
    <w:rsid w:val="00731480"/>
    <w:rsid w:val="00732984"/>
    <w:rsid w:val="00751887"/>
    <w:rsid w:val="00752D62"/>
    <w:rsid w:val="00753863"/>
    <w:rsid w:val="0075471B"/>
    <w:rsid w:val="0075557A"/>
    <w:rsid w:val="0075647C"/>
    <w:rsid w:val="0076279B"/>
    <w:rsid w:val="00764CD6"/>
    <w:rsid w:val="00765863"/>
    <w:rsid w:val="00775A08"/>
    <w:rsid w:val="007823DB"/>
    <w:rsid w:val="0078462E"/>
    <w:rsid w:val="007875CB"/>
    <w:rsid w:val="00793188"/>
    <w:rsid w:val="00793F49"/>
    <w:rsid w:val="00794D60"/>
    <w:rsid w:val="007A72DB"/>
    <w:rsid w:val="007A7C56"/>
    <w:rsid w:val="007C185F"/>
    <w:rsid w:val="007C72FC"/>
    <w:rsid w:val="007E07DA"/>
    <w:rsid w:val="007E12A6"/>
    <w:rsid w:val="007E4CED"/>
    <w:rsid w:val="007E5821"/>
    <w:rsid w:val="007F3943"/>
    <w:rsid w:val="007F77A4"/>
    <w:rsid w:val="0080746F"/>
    <w:rsid w:val="00825D73"/>
    <w:rsid w:val="0083165F"/>
    <w:rsid w:val="00840A20"/>
    <w:rsid w:val="00847A22"/>
    <w:rsid w:val="00850C37"/>
    <w:rsid w:val="00857930"/>
    <w:rsid w:val="00857C10"/>
    <w:rsid w:val="0086152C"/>
    <w:rsid w:val="008643C1"/>
    <w:rsid w:val="00866268"/>
    <w:rsid w:val="00871E8F"/>
    <w:rsid w:val="008745B0"/>
    <w:rsid w:val="00876903"/>
    <w:rsid w:val="00876AF9"/>
    <w:rsid w:val="00877F31"/>
    <w:rsid w:val="00881757"/>
    <w:rsid w:val="00894913"/>
    <w:rsid w:val="0089607D"/>
    <w:rsid w:val="008965BB"/>
    <w:rsid w:val="008A0109"/>
    <w:rsid w:val="008A0EC3"/>
    <w:rsid w:val="008A17FB"/>
    <w:rsid w:val="008A4649"/>
    <w:rsid w:val="008A4C06"/>
    <w:rsid w:val="008A7D70"/>
    <w:rsid w:val="008B7611"/>
    <w:rsid w:val="008C1D35"/>
    <w:rsid w:val="008C2DE5"/>
    <w:rsid w:val="008C6AD1"/>
    <w:rsid w:val="008C70A2"/>
    <w:rsid w:val="008D2D93"/>
    <w:rsid w:val="008E092F"/>
    <w:rsid w:val="008E2180"/>
    <w:rsid w:val="008F0BFE"/>
    <w:rsid w:val="008F24B0"/>
    <w:rsid w:val="008F2737"/>
    <w:rsid w:val="008F3447"/>
    <w:rsid w:val="008F40E9"/>
    <w:rsid w:val="008F4B1B"/>
    <w:rsid w:val="00905499"/>
    <w:rsid w:val="00905E4D"/>
    <w:rsid w:val="009076D2"/>
    <w:rsid w:val="009120DF"/>
    <w:rsid w:val="0091216C"/>
    <w:rsid w:val="0091607F"/>
    <w:rsid w:val="00924E93"/>
    <w:rsid w:val="009362AC"/>
    <w:rsid w:val="0094185F"/>
    <w:rsid w:val="00942D38"/>
    <w:rsid w:val="00947D79"/>
    <w:rsid w:val="009576F4"/>
    <w:rsid w:val="00957BA3"/>
    <w:rsid w:val="00957C1F"/>
    <w:rsid w:val="00965202"/>
    <w:rsid w:val="009717D9"/>
    <w:rsid w:val="00975F23"/>
    <w:rsid w:val="00977025"/>
    <w:rsid w:val="0098487D"/>
    <w:rsid w:val="009878E2"/>
    <w:rsid w:val="009948CA"/>
    <w:rsid w:val="009A548C"/>
    <w:rsid w:val="009A6281"/>
    <w:rsid w:val="009A773B"/>
    <w:rsid w:val="009B3A7C"/>
    <w:rsid w:val="009B5B6C"/>
    <w:rsid w:val="009B5BCD"/>
    <w:rsid w:val="009C13B9"/>
    <w:rsid w:val="009C528C"/>
    <w:rsid w:val="009D6A1D"/>
    <w:rsid w:val="009E132C"/>
    <w:rsid w:val="009E468A"/>
    <w:rsid w:val="009F13A5"/>
    <w:rsid w:val="009F22CA"/>
    <w:rsid w:val="009F506F"/>
    <w:rsid w:val="009F75AB"/>
    <w:rsid w:val="00A130F5"/>
    <w:rsid w:val="00A14EEE"/>
    <w:rsid w:val="00A21EE8"/>
    <w:rsid w:val="00A22970"/>
    <w:rsid w:val="00A25A5E"/>
    <w:rsid w:val="00A27E19"/>
    <w:rsid w:val="00A35159"/>
    <w:rsid w:val="00A37185"/>
    <w:rsid w:val="00A40A47"/>
    <w:rsid w:val="00A41A92"/>
    <w:rsid w:val="00A525F9"/>
    <w:rsid w:val="00A5340A"/>
    <w:rsid w:val="00A615ED"/>
    <w:rsid w:val="00A6573D"/>
    <w:rsid w:val="00A7091D"/>
    <w:rsid w:val="00A719F3"/>
    <w:rsid w:val="00A72076"/>
    <w:rsid w:val="00A80D4E"/>
    <w:rsid w:val="00A91F49"/>
    <w:rsid w:val="00A92A30"/>
    <w:rsid w:val="00A92D2D"/>
    <w:rsid w:val="00AA0681"/>
    <w:rsid w:val="00AA5F32"/>
    <w:rsid w:val="00AC532F"/>
    <w:rsid w:val="00AD6E37"/>
    <w:rsid w:val="00AD7E9E"/>
    <w:rsid w:val="00AF5FA9"/>
    <w:rsid w:val="00AF6644"/>
    <w:rsid w:val="00B0101E"/>
    <w:rsid w:val="00B06AFD"/>
    <w:rsid w:val="00B1116B"/>
    <w:rsid w:val="00B40C1D"/>
    <w:rsid w:val="00B448E9"/>
    <w:rsid w:val="00B45CE4"/>
    <w:rsid w:val="00B51141"/>
    <w:rsid w:val="00B5492D"/>
    <w:rsid w:val="00B54C29"/>
    <w:rsid w:val="00B6519C"/>
    <w:rsid w:val="00B651A6"/>
    <w:rsid w:val="00B70571"/>
    <w:rsid w:val="00B7368F"/>
    <w:rsid w:val="00B76DA6"/>
    <w:rsid w:val="00B76E15"/>
    <w:rsid w:val="00B867D2"/>
    <w:rsid w:val="00B90062"/>
    <w:rsid w:val="00B940A6"/>
    <w:rsid w:val="00B94741"/>
    <w:rsid w:val="00B94A51"/>
    <w:rsid w:val="00BB61D7"/>
    <w:rsid w:val="00BB73C4"/>
    <w:rsid w:val="00BC0F30"/>
    <w:rsid w:val="00BD0590"/>
    <w:rsid w:val="00BD3791"/>
    <w:rsid w:val="00BD7DD6"/>
    <w:rsid w:val="00BE190E"/>
    <w:rsid w:val="00BE7045"/>
    <w:rsid w:val="00BF14DE"/>
    <w:rsid w:val="00BF17C1"/>
    <w:rsid w:val="00BF56FA"/>
    <w:rsid w:val="00BF683B"/>
    <w:rsid w:val="00BF6B31"/>
    <w:rsid w:val="00BF7C1A"/>
    <w:rsid w:val="00C141F6"/>
    <w:rsid w:val="00C16F0E"/>
    <w:rsid w:val="00C22CC6"/>
    <w:rsid w:val="00C30E33"/>
    <w:rsid w:val="00C36470"/>
    <w:rsid w:val="00C37433"/>
    <w:rsid w:val="00C53DD5"/>
    <w:rsid w:val="00C610F0"/>
    <w:rsid w:val="00C62766"/>
    <w:rsid w:val="00C76D83"/>
    <w:rsid w:val="00C80C50"/>
    <w:rsid w:val="00C84D47"/>
    <w:rsid w:val="00C85B32"/>
    <w:rsid w:val="00C97483"/>
    <w:rsid w:val="00CA0CC3"/>
    <w:rsid w:val="00CA2359"/>
    <w:rsid w:val="00CC3D61"/>
    <w:rsid w:val="00CD193E"/>
    <w:rsid w:val="00CD75F6"/>
    <w:rsid w:val="00CF45B7"/>
    <w:rsid w:val="00CF61CA"/>
    <w:rsid w:val="00D045C6"/>
    <w:rsid w:val="00D11177"/>
    <w:rsid w:val="00D1383C"/>
    <w:rsid w:val="00D24C74"/>
    <w:rsid w:val="00D273D7"/>
    <w:rsid w:val="00D30EFD"/>
    <w:rsid w:val="00D37900"/>
    <w:rsid w:val="00D401B0"/>
    <w:rsid w:val="00D41676"/>
    <w:rsid w:val="00D4321C"/>
    <w:rsid w:val="00D434C9"/>
    <w:rsid w:val="00D5468C"/>
    <w:rsid w:val="00D63A92"/>
    <w:rsid w:val="00D7649D"/>
    <w:rsid w:val="00D85E84"/>
    <w:rsid w:val="00DA4AF7"/>
    <w:rsid w:val="00DA5375"/>
    <w:rsid w:val="00DA587C"/>
    <w:rsid w:val="00DA6B0C"/>
    <w:rsid w:val="00DB1563"/>
    <w:rsid w:val="00DB7294"/>
    <w:rsid w:val="00DB77A2"/>
    <w:rsid w:val="00DC69BB"/>
    <w:rsid w:val="00DE0098"/>
    <w:rsid w:val="00DE1277"/>
    <w:rsid w:val="00DE35AA"/>
    <w:rsid w:val="00DE68B8"/>
    <w:rsid w:val="00DF3057"/>
    <w:rsid w:val="00DF61F4"/>
    <w:rsid w:val="00DF624C"/>
    <w:rsid w:val="00E001E8"/>
    <w:rsid w:val="00E019D0"/>
    <w:rsid w:val="00E048E9"/>
    <w:rsid w:val="00E13CD0"/>
    <w:rsid w:val="00E320AD"/>
    <w:rsid w:val="00E3350E"/>
    <w:rsid w:val="00E37A62"/>
    <w:rsid w:val="00E40DD8"/>
    <w:rsid w:val="00E44661"/>
    <w:rsid w:val="00E4639C"/>
    <w:rsid w:val="00E46575"/>
    <w:rsid w:val="00E538D8"/>
    <w:rsid w:val="00E628EF"/>
    <w:rsid w:val="00E66252"/>
    <w:rsid w:val="00E70157"/>
    <w:rsid w:val="00E7427D"/>
    <w:rsid w:val="00E813B6"/>
    <w:rsid w:val="00E8160F"/>
    <w:rsid w:val="00E832B8"/>
    <w:rsid w:val="00E83EF3"/>
    <w:rsid w:val="00E8569C"/>
    <w:rsid w:val="00E861A8"/>
    <w:rsid w:val="00E86F1F"/>
    <w:rsid w:val="00E87A52"/>
    <w:rsid w:val="00E90CC8"/>
    <w:rsid w:val="00EA0D4E"/>
    <w:rsid w:val="00EA5A5C"/>
    <w:rsid w:val="00EA68B3"/>
    <w:rsid w:val="00EA78EC"/>
    <w:rsid w:val="00EB5E51"/>
    <w:rsid w:val="00EB7B09"/>
    <w:rsid w:val="00EB7F38"/>
    <w:rsid w:val="00EC7C28"/>
    <w:rsid w:val="00EC7E87"/>
    <w:rsid w:val="00ED10CE"/>
    <w:rsid w:val="00ED3821"/>
    <w:rsid w:val="00ED7ADB"/>
    <w:rsid w:val="00ED7B40"/>
    <w:rsid w:val="00EF04C2"/>
    <w:rsid w:val="00EF4214"/>
    <w:rsid w:val="00EF4DA9"/>
    <w:rsid w:val="00EF7E2F"/>
    <w:rsid w:val="00F22EE9"/>
    <w:rsid w:val="00F23CD1"/>
    <w:rsid w:val="00F27057"/>
    <w:rsid w:val="00F3226A"/>
    <w:rsid w:val="00F36A1B"/>
    <w:rsid w:val="00F403ED"/>
    <w:rsid w:val="00F51835"/>
    <w:rsid w:val="00F56B33"/>
    <w:rsid w:val="00F623B3"/>
    <w:rsid w:val="00F7601D"/>
    <w:rsid w:val="00F808C7"/>
    <w:rsid w:val="00F854C0"/>
    <w:rsid w:val="00F87247"/>
    <w:rsid w:val="00F93657"/>
    <w:rsid w:val="00F93791"/>
    <w:rsid w:val="00FB0D69"/>
    <w:rsid w:val="00FC20B8"/>
    <w:rsid w:val="00FD462A"/>
    <w:rsid w:val="00FD783E"/>
    <w:rsid w:val="00FE5D75"/>
    <w:rsid w:val="00FF11FC"/>
    <w:rsid w:val="0338122A"/>
    <w:rsid w:val="04158909"/>
    <w:rsid w:val="0483AA18"/>
    <w:rsid w:val="067CF80D"/>
    <w:rsid w:val="07C0A5C5"/>
    <w:rsid w:val="095625A8"/>
    <w:rsid w:val="0E1B46DD"/>
    <w:rsid w:val="0E2F4513"/>
    <w:rsid w:val="0E3A111C"/>
    <w:rsid w:val="0E62C52E"/>
    <w:rsid w:val="1081F9FD"/>
    <w:rsid w:val="10DC0050"/>
    <w:rsid w:val="11D35D61"/>
    <w:rsid w:val="11E3E878"/>
    <w:rsid w:val="12E42D92"/>
    <w:rsid w:val="1358390E"/>
    <w:rsid w:val="137986D1"/>
    <w:rsid w:val="13FB829C"/>
    <w:rsid w:val="140C80E2"/>
    <w:rsid w:val="149ABAC8"/>
    <w:rsid w:val="14A1E48A"/>
    <w:rsid w:val="151FE117"/>
    <w:rsid w:val="1664A2D2"/>
    <w:rsid w:val="1684F2B4"/>
    <w:rsid w:val="16F49844"/>
    <w:rsid w:val="16F4C741"/>
    <w:rsid w:val="17264658"/>
    <w:rsid w:val="1B94E473"/>
    <w:rsid w:val="1BC483F0"/>
    <w:rsid w:val="1C5DB117"/>
    <w:rsid w:val="1CAA34DC"/>
    <w:rsid w:val="1DA07115"/>
    <w:rsid w:val="1FBC4560"/>
    <w:rsid w:val="202ED080"/>
    <w:rsid w:val="2207C91C"/>
    <w:rsid w:val="29459A5D"/>
    <w:rsid w:val="297CCDC4"/>
    <w:rsid w:val="2A623437"/>
    <w:rsid w:val="2BDACC27"/>
    <w:rsid w:val="2DC94E98"/>
    <w:rsid w:val="2E06B5D9"/>
    <w:rsid w:val="2EBAB3BF"/>
    <w:rsid w:val="303576BA"/>
    <w:rsid w:val="31DDB69D"/>
    <w:rsid w:val="322109F1"/>
    <w:rsid w:val="33DDB45E"/>
    <w:rsid w:val="3575AB3A"/>
    <w:rsid w:val="35B734E9"/>
    <w:rsid w:val="37321E04"/>
    <w:rsid w:val="3788A785"/>
    <w:rsid w:val="391B94D3"/>
    <w:rsid w:val="3ACD1074"/>
    <w:rsid w:val="3B03AD94"/>
    <w:rsid w:val="3D0D9398"/>
    <w:rsid w:val="3DCFD71C"/>
    <w:rsid w:val="4002D6B3"/>
    <w:rsid w:val="41D12E97"/>
    <w:rsid w:val="42473A9B"/>
    <w:rsid w:val="43615720"/>
    <w:rsid w:val="43E67BBA"/>
    <w:rsid w:val="445EF20A"/>
    <w:rsid w:val="45DAF7DE"/>
    <w:rsid w:val="4684CCCB"/>
    <w:rsid w:val="48643265"/>
    <w:rsid w:val="4C0B7FBE"/>
    <w:rsid w:val="4C901B83"/>
    <w:rsid w:val="4E285D55"/>
    <w:rsid w:val="508B7BF2"/>
    <w:rsid w:val="51A63D74"/>
    <w:rsid w:val="52C89E2D"/>
    <w:rsid w:val="53C60FE5"/>
    <w:rsid w:val="54D3DC13"/>
    <w:rsid w:val="562B0CA1"/>
    <w:rsid w:val="56D352A6"/>
    <w:rsid w:val="579E7874"/>
    <w:rsid w:val="57A095A0"/>
    <w:rsid w:val="59D0D2A5"/>
    <w:rsid w:val="59E96B0A"/>
    <w:rsid w:val="5A329782"/>
    <w:rsid w:val="5A470471"/>
    <w:rsid w:val="5BCD8D07"/>
    <w:rsid w:val="5E1AF005"/>
    <w:rsid w:val="5F2B576C"/>
    <w:rsid w:val="5F2F6B22"/>
    <w:rsid w:val="62AE1E34"/>
    <w:rsid w:val="6364669E"/>
    <w:rsid w:val="63AA3D13"/>
    <w:rsid w:val="665C162D"/>
    <w:rsid w:val="69FC1E3B"/>
    <w:rsid w:val="6C170AB9"/>
    <w:rsid w:val="6CF10B3E"/>
    <w:rsid w:val="7007D8BA"/>
    <w:rsid w:val="72061EE7"/>
    <w:rsid w:val="72228910"/>
    <w:rsid w:val="72D07DA2"/>
    <w:rsid w:val="7446F2AE"/>
    <w:rsid w:val="749FC974"/>
    <w:rsid w:val="75BA4746"/>
    <w:rsid w:val="75DD2FBB"/>
    <w:rsid w:val="760417AE"/>
    <w:rsid w:val="78004A20"/>
    <w:rsid w:val="78FAC36A"/>
    <w:rsid w:val="7A291B8C"/>
    <w:rsid w:val="7CACAABF"/>
    <w:rsid w:val="7D599C75"/>
    <w:rsid w:val="7EFC3553"/>
    <w:rsid w:val="7FFDE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5093"/>
  <w15:chartTrackingRefBased/>
  <w15:docId w15:val="{37E69FDF-ED4C-4758-8FFF-DCC825D3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D8"/>
    <w:pPr>
      <w:spacing w:after="160" w:line="259" w:lineRule="auto"/>
    </w:pPr>
    <w:rPr>
      <w:rFonts w:cstheme="minorBidi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D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E4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D8"/>
    <w:rPr>
      <w:rFonts w:cstheme="minorBidi"/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E4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DD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0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DD8"/>
    <w:rPr>
      <w:rFonts w:cstheme="minorBid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DD8"/>
    <w:rPr>
      <w:rFonts w:cstheme="minorBid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C6D3A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1383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29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FB"/>
    <w:rPr>
      <w:rFonts w:cstheme="minorBid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5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FB"/>
    <w:rPr>
      <w:rFonts w:cstheme="minorBidi"/>
      <w:lang w:val="en-AU"/>
    </w:rPr>
  </w:style>
  <w:style w:type="paragraph" w:styleId="Revision">
    <w:name w:val="Revision"/>
    <w:hidden/>
    <w:uiPriority w:val="99"/>
    <w:semiHidden/>
    <w:rsid w:val="00EF04C2"/>
    <w:rPr>
      <w:rFonts w:cstheme="minorBidi"/>
      <w:lang w:val="en-AU"/>
    </w:rPr>
  </w:style>
  <w:style w:type="paragraph" w:customStyle="1" w:styleId="pf0">
    <w:name w:val="pf0"/>
    <w:basedOn w:val="Normal"/>
    <w:rsid w:val="003D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cf01">
    <w:name w:val="cf01"/>
    <w:basedOn w:val="DefaultParagraphFont"/>
    <w:rsid w:val="003D3E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nnaPaulsen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rveySpector@bigcorp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arlieJohnson@demolaw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rllp-distributionhub.demo.reachwebservices.com/#/home" TargetMode="External"/><Relationship Id="rId5" Type="http://schemas.openxmlformats.org/officeDocument/2006/relationships/styles" Target="styles.xml"/><Relationship Id="rId15" Type="http://schemas.openxmlformats.org/officeDocument/2006/relationships/hyperlink" Target="mailto:JessicaPearson@bigcorp.com" TargetMode="External"/><Relationship Id="rId10" Type="http://schemas.openxmlformats.org/officeDocument/2006/relationships/hyperlink" Target="https://rrllp-distributionworkspace.demo.reachwebservices.com/#/logi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shParker@big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c7bb3-3344-4090-b87d-19b23b5149f8">
      <Terms xmlns="http://schemas.microsoft.com/office/infopath/2007/PartnerControls"/>
    </lcf76f155ced4ddcb4097134ff3c332f>
    <TaxCatchAll xmlns="1bb8b180-2e79-4ac7-83b7-9b11a3e4c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89DD4D66DC4ABCFCAD6B3486A4C7" ma:contentTypeVersion="14" ma:contentTypeDescription="Create a new document." ma:contentTypeScope="" ma:versionID="03f89a7cb3eb31e7a1840cb0a8542522">
  <xsd:schema xmlns:xsd="http://www.w3.org/2001/XMLSchema" xmlns:xs="http://www.w3.org/2001/XMLSchema" xmlns:p="http://schemas.microsoft.com/office/2006/metadata/properties" xmlns:ns2="1bb8b180-2e79-4ac7-83b7-9b11a3e4cea0" xmlns:ns3="627c7bb3-3344-4090-b87d-19b23b5149f8" targetNamespace="http://schemas.microsoft.com/office/2006/metadata/properties" ma:root="true" ma:fieldsID="5e64d35085c1c881f1ac84cb9c72ba2c" ns2:_="" ns3:_="">
    <xsd:import namespace="1bb8b180-2e79-4ac7-83b7-9b11a3e4cea0"/>
    <xsd:import namespace="627c7bb3-3344-4090-b87d-19b23b51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8b180-2e79-4ac7-83b7-9b11a3e4c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631b56-2442-4f08-b9c1-85a346c77d87}" ma:internalName="TaxCatchAll" ma:showField="CatchAllData" ma:web="1bb8b180-2e79-4ac7-83b7-9b11a3e4c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c7bb3-3344-4090-b87d-19b23b51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bcd0e5-92ed-4e2a-8856-460c66eb4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7D24C-712F-4DDE-91B8-C4FCB5C6ADBA}">
  <ds:schemaRefs>
    <ds:schemaRef ds:uri="http://schemas.microsoft.com/office/2006/metadata/properties"/>
    <ds:schemaRef ds:uri="http://schemas.microsoft.com/office/infopath/2007/PartnerControls"/>
    <ds:schemaRef ds:uri="627c7bb3-3344-4090-b87d-19b23b5149f8"/>
    <ds:schemaRef ds:uri="1bb8b180-2e79-4ac7-83b7-9b11a3e4cea0"/>
  </ds:schemaRefs>
</ds:datastoreItem>
</file>

<file path=customXml/itemProps2.xml><?xml version="1.0" encoding="utf-8"?>
<ds:datastoreItem xmlns:ds="http://schemas.openxmlformats.org/officeDocument/2006/customXml" ds:itemID="{4406DD0B-16B6-4037-B9DF-CF39A672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8b180-2e79-4ac7-83b7-9b11a3e4cea0"/>
    <ds:schemaRef ds:uri="627c7bb3-3344-4090-b87d-19b23b51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E4AD7-E1F0-4C06-BE01-A06C17256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1365</Words>
  <Characters>7128</Characters>
  <Application>Microsoft Office Word</Application>
  <DocSecurity>0</DocSecurity>
  <Lines>222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Jesser</dc:creator>
  <cp:keywords/>
  <dc:description/>
  <cp:lastModifiedBy>Glen Alexander</cp:lastModifiedBy>
  <cp:revision>19</cp:revision>
  <dcterms:created xsi:type="dcterms:W3CDTF">2025-10-07T22:30:00Z</dcterms:created>
  <dcterms:modified xsi:type="dcterms:W3CDTF">2025-10-07T23:34:00Z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0x010100D75A89DD4D66DC4ABCFCAD6B3486A4C7</vt:lpwstr>
  </property>
  <property fmtid="{D5CDD505-2E9C-101B-9397-08002B2CF9AE}" pid="3" name="MediaServiceImageTags">
    <vt:lpwstr/>
  </property>
</Properties>
</file>